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3C35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 xml:space="preserve">Государственное бюджетное профессиональное </w:t>
      </w:r>
    </w:p>
    <w:p w14:paraId="5A698449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>образовательное учреждение Новосибирской области</w:t>
      </w:r>
    </w:p>
    <w:p w14:paraId="1D04C5DB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>«Сибирский геофизический колледж»</w:t>
      </w:r>
    </w:p>
    <w:p w14:paraId="5B271429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053D4C2E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1BA027AD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6A1EDCB4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3D05E2D2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25DB6EAD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6E31BB43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04E9E012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1B45C737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5EF8570E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78309843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7B4E3CEB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038409DF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7B7B6548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47E980FA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6405E08B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508419A6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76D8D762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77CBC1E2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5EDA01E5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6C87A5B3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>Варианты домашней контрольной работы</w:t>
      </w:r>
    </w:p>
    <w:p w14:paraId="2AECB95E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  <w:r w:rsidRPr="000C0856">
        <w:rPr>
          <w:rFonts w:eastAsia="Calibri"/>
          <w:b/>
          <w:szCs w:val="24"/>
        </w:rPr>
        <w:t>для студентов заочного отделения</w:t>
      </w:r>
    </w:p>
    <w:p w14:paraId="56901002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6FC2F3CA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  <w:r w:rsidRPr="000C0856">
        <w:rPr>
          <w:rFonts w:eastAsia="Calibri"/>
          <w:szCs w:val="24"/>
        </w:rPr>
        <w:t>ПМ. 01 Ведение технологических процессов буровых работ</w:t>
      </w:r>
    </w:p>
    <w:p w14:paraId="250F8F22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  <w:r w:rsidRPr="000C0856">
        <w:rPr>
          <w:rFonts w:eastAsia="Calibri"/>
          <w:szCs w:val="24"/>
        </w:rPr>
        <w:t>МДК 01.01 Основы технологии буровых работ</w:t>
      </w:r>
    </w:p>
    <w:p w14:paraId="60F2E3D7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b/>
          <w:i/>
          <w:color w:val="FF0000"/>
          <w:szCs w:val="24"/>
        </w:rPr>
      </w:pPr>
      <w:r w:rsidRPr="000C0856">
        <w:rPr>
          <w:rFonts w:eastAsia="Calibri"/>
          <w:szCs w:val="24"/>
        </w:rPr>
        <w:t xml:space="preserve">раздел </w:t>
      </w:r>
      <w:r w:rsidRPr="00F34464">
        <w:rPr>
          <w:rFonts w:eastAsia="Calibri"/>
          <w:szCs w:val="24"/>
        </w:rPr>
        <w:t>4</w:t>
      </w:r>
      <w:r w:rsidRPr="000C0856">
        <w:rPr>
          <w:rFonts w:eastAsia="Calibri"/>
          <w:szCs w:val="24"/>
        </w:rPr>
        <w:t xml:space="preserve"> Бурение скважин на </w:t>
      </w:r>
      <w:r w:rsidRPr="00F34464">
        <w:rPr>
          <w:rFonts w:eastAsia="Calibri"/>
          <w:szCs w:val="24"/>
        </w:rPr>
        <w:t xml:space="preserve">жидкие и газообразные </w:t>
      </w:r>
      <w:r w:rsidRPr="000C0856">
        <w:rPr>
          <w:rFonts w:eastAsia="Calibri"/>
          <w:szCs w:val="24"/>
        </w:rPr>
        <w:t>полезные ископаемые</w:t>
      </w:r>
    </w:p>
    <w:p w14:paraId="611B9CCC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b/>
          <w:i/>
          <w:color w:val="FF0000"/>
          <w:szCs w:val="24"/>
        </w:rPr>
      </w:pPr>
      <w:r w:rsidRPr="000C0856">
        <w:rPr>
          <w:rFonts w:eastAsia="Calibri"/>
          <w:szCs w:val="24"/>
        </w:rPr>
        <w:t>Специальность: 21.02.12 Технология и техника разведки месторождений полезных ископаемых</w:t>
      </w:r>
    </w:p>
    <w:p w14:paraId="7B5B3B50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bCs/>
          <w:iCs/>
          <w:color w:val="FF0000"/>
          <w:szCs w:val="24"/>
        </w:rPr>
      </w:pPr>
    </w:p>
    <w:p w14:paraId="75FF59E8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6028FE35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1FAD2ADF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51526AE7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61DBFB1B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4F3D16D2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75A15239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48DC500A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46F768DF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1C7F19AA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530862C0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03C15158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2A5A5E88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67E95EC5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7EE5A3D3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4ACAC3F2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5FCC0323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30A148F5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3678A06B" w14:textId="22764279" w:rsidR="00667A71" w:rsidRDefault="000C0856" w:rsidP="00FB2A7D">
      <w:pPr>
        <w:spacing w:after="0" w:line="240" w:lineRule="auto"/>
        <w:jc w:val="center"/>
        <w:rPr>
          <w:rFonts w:eastAsia="Calibri"/>
          <w:szCs w:val="24"/>
        </w:rPr>
      </w:pPr>
      <w:r w:rsidRPr="00F34464">
        <w:rPr>
          <w:rFonts w:eastAsia="Calibri"/>
          <w:szCs w:val="24"/>
        </w:rPr>
        <w:t>2020</w:t>
      </w:r>
    </w:p>
    <w:p w14:paraId="2DE0D2BB" w14:textId="77777777" w:rsidR="00667A71" w:rsidRDefault="00667A71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75503E63" w14:textId="77777777" w:rsidR="000C0856" w:rsidRPr="000C0856" w:rsidRDefault="000C0856" w:rsidP="00FB2A7D">
      <w:pPr>
        <w:spacing w:after="0" w:line="240" w:lineRule="auto"/>
        <w:jc w:val="center"/>
        <w:rPr>
          <w:rFonts w:eastAsia="Calibri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81DAF" w:rsidRPr="00F34464" w14:paraId="4E804E4E" w14:textId="77777777" w:rsidTr="004627B9">
        <w:tc>
          <w:tcPr>
            <w:tcW w:w="4927" w:type="dxa"/>
          </w:tcPr>
          <w:p w14:paraId="4CAEF24D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34464">
              <w:rPr>
                <w:rFonts w:eastAsia="Calibri"/>
                <w:szCs w:val="24"/>
              </w:rPr>
              <w:t>Одобрены</w:t>
            </w:r>
          </w:p>
          <w:p w14:paraId="6E924E1C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34464">
              <w:rPr>
                <w:rFonts w:eastAsia="Calibri"/>
                <w:szCs w:val="24"/>
              </w:rPr>
              <w:t xml:space="preserve">Предметно - цикловой комиссией </w:t>
            </w:r>
          </w:p>
          <w:p w14:paraId="7DCB75B7" w14:textId="2501214F" w:rsidR="00981DAF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34464">
              <w:rPr>
                <w:rFonts w:eastAsia="Calibri"/>
                <w:szCs w:val="24"/>
              </w:rPr>
              <w:t xml:space="preserve">геотехнологических дисциплин </w:t>
            </w:r>
          </w:p>
          <w:p w14:paraId="37679137" w14:textId="1E27907B" w:rsidR="00667A71" w:rsidRPr="00F34464" w:rsidRDefault="00667A71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(отделение разведки и технологии)</w:t>
            </w:r>
          </w:p>
          <w:p w14:paraId="016FDCE7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  <w:p w14:paraId="3B7A414A" w14:textId="59EC02E8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34464">
              <w:rPr>
                <w:rFonts w:eastAsia="Calibri"/>
                <w:szCs w:val="24"/>
              </w:rPr>
              <w:t>Протокол №</w:t>
            </w:r>
            <w:r w:rsidR="00667A71">
              <w:rPr>
                <w:rFonts w:eastAsia="Calibri"/>
                <w:szCs w:val="24"/>
              </w:rPr>
              <w:t xml:space="preserve"> 5</w:t>
            </w:r>
            <w:r w:rsidRPr="00F34464">
              <w:rPr>
                <w:rFonts w:eastAsia="Calibri"/>
                <w:szCs w:val="24"/>
              </w:rPr>
              <w:t xml:space="preserve"> от</w:t>
            </w:r>
            <w:r w:rsidR="00667A71">
              <w:rPr>
                <w:rFonts w:eastAsia="Calibri"/>
                <w:szCs w:val="24"/>
              </w:rPr>
              <w:t xml:space="preserve"> 13.01.</w:t>
            </w:r>
            <w:r w:rsidRPr="00F34464">
              <w:rPr>
                <w:rFonts w:eastAsia="Calibri"/>
                <w:szCs w:val="24"/>
              </w:rPr>
              <w:t>2020 г.</w:t>
            </w:r>
          </w:p>
          <w:p w14:paraId="5C2796A3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  <w:p w14:paraId="75CADFF3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34464">
              <w:rPr>
                <w:rFonts w:eastAsia="Calibri"/>
                <w:szCs w:val="24"/>
              </w:rPr>
              <w:t>Председатель Бакумов Е.А.</w:t>
            </w:r>
          </w:p>
          <w:p w14:paraId="02FE6D55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  <w:p w14:paraId="75B519B0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  <w:p w14:paraId="3FA75D8A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34464">
              <w:rPr>
                <w:rFonts w:eastAsia="Calibri"/>
                <w:szCs w:val="24"/>
              </w:rPr>
              <w:t>Составитель Бакумов Е.А.</w:t>
            </w:r>
          </w:p>
          <w:p w14:paraId="12BC5792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  <w:p w14:paraId="5E7826BF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7" w:type="dxa"/>
          </w:tcPr>
          <w:p w14:paraId="42735BC2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34464">
              <w:rPr>
                <w:rFonts w:eastAsia="Calibri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образования  по специальности 21.02.12 Технология и техника разведки месторождений полезных ископаемых </w:t>
            </w:r>
          </w:p>
          <w:p w14:paraId="5E93EA4E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34464">
              <w:rPr>
                <w:rFonts w:eastAsia="Calibri"/>
                <w:szCs w:val="24"/>
              </w:rPr>
              <w:t>зам. директора по учебно - производственной работе</w:t>
            </w:r>
          </w:p>
          <w:p w14:paraId="6B90A174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34464">
              <w:rPr>
                <w:rFonts w:eastAsia="Calibri"/>
                <w:szCs w:val="24"/>
              </w:rPr>
              <w:t>________________Е.В. Неволина</w:t>
            </w:r>
          </w:p>
          <w:p w14:paraId="268EC74B" w14:textId="77777777" w:rsidR="00981DAF" w:rsidRPr="00F34464" w:rsidRDefault="00981DAF" w:rsidP="00981DA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</w:tbl>
    <w:p w14:paraId="2B48D9CF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  <w:r w:rsidRPr="000C0856">
        <w:rPr>
          <w:rFonts w:eastAsia="Calibri"/>
          <w:szCs w:val="24"/>
        </w:rPr>
        <w:br w:type="page"/>
      </w:r>
    </w:p>
    <w:p w14:paraId="24D89B04" w14:textId="77777777" w:rsidR="000C0856" w:rsidRPr="000C0856" w:rsidRDefault="000C0856" w:rsidP="00667A7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C0856">
        <w:rPr>
          <w:rFonts w:eastAsia="Times New Roman"/>
          <w:b/>
          <w:szCs w:val="24"/>
          <w:lang w:eastAsia="ru-RU"/>
        </w:rPr>
        <w:lastRenderedPageBreak/>
        <w:t>Методические указания</w:t>
      </w:r>
    </w:p>
    <w:p w14:paraId="24BFA080" w14:textId="501869C6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Контрольная работа разработана для студентов заочного отделения специальности</w:t>
      </w:r>
      <w:r w:rsidRPr="000C0856">
        <w:rPr>
          <w:rFonts w:eastAsia="Times New Roman"/>
          <w:color w:val="FF0000"/>
          <w:szCs w:val="24"/>
          <w:lang w:eastAsia="ru-RU"/>
        </w:rPr>
        <w:t xml:space="preserve"> </w:t>
      </w:r>
      <w:r w:rsidRPr="000C0856">
        <w:rPr>
          <w:rFonts w:eastAsia="Times New Roman"/>
          <w:szCs w:val="24"/>
          <w:lang w:eastAsia="ru-RU"/>
        </w:rPr>
        <w:t>21.02.12</w:t>
      </w:r>
      <w:r w:rsidR="00667A71">
        <w:rPr>
          <w:rFonts w:eastAsia="Times New Roman"/>
          <w:szCs w:val="24"/>
          <w:lang w:eastAsia="ru-RU"/>
        </w:rPr>
        <w:t xml:space="preserve"> </w:t>
      </w:r>
      <w:r w:rsidRPr="000C0856">
        <w:rPr>
          <w:rFonts w:eastAsia="Times New Roman"/>
          <w:szCs w:val="24"/>
          <w:lang w:eastAsia="ru-RU"/>
        </w:rPr>
        <w:t>Технологи</w:t>
      </w:r>
      <w:r w:rsidR="00667A71">
        <w:rPr>
          <w:rFonts w:eastAsia="Times New Roman"/>
          <w:szCs w:val="24"/>
          <w:lang w:eastAsia="ru-RU"/>
        </w:rPr>
        <w:t>я</w:t>
      </w:r>
      <w:r w:rsidRPr="000C0856">
        <w:rPr>
          <w:rFonts w:eastAsia="Times New Roman"/>
          <w:szCs w:val="24"/>
          <w:lang w:eastAsia="ru-RU"/>
        </w:rPr>
        <w:t xml:space="preserve"> и техника разведки месторождений полезных ископаемых. </w:t>
      </w:r>
    </w:p>
    <w:p w14:paraId="667D233E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 xml:space="preserve">Контрольная работа включает в себя два теоретических вопроса и решение задачи </w:t>
      </w:r>
      <w:r w:rsidRPr="000C0856">
        <w:rPr>
          <w:rFonts w:eastAsia="Times New Roman"/>
          <w:b/>
          <w:bCs/>
          <w:szCs w:val="24"/>
          <w:lang w:eastAsia="ru-RU"/>
        </w:rPr>
        <w:t>(условия задачи определяются исходя из последней цифры номера зачетной книжки (шифра студента).</w:t>
      </w:r>
      <w:r w:rsidRPr="000C0856">
        <w:rPr>
          <w:rFonts w:eastAsia="Times New Roman"/>
          <w:szCs w:val="24"/>
          <w:lang w:eastAsia="ru-RU"/>
        </w:rPr>
        <w:t xml:space="preserve"> </w:t>
      </w:r>
    </w:p>
    <w:p w14:paraId="69BDEC12" w14:textId="77777777" w:rsidR="000C0856" w:rsidRPr="000C0856" w:rsidRDefault="000C0856" w:rsidP="00667A7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C0856">
        <w:rPr>
          <w:rFonts w:eastAsia="Times New Roman"/>
          <w:b/>
          <w:szCs w:val="24"/>
          <w:lang w:eastAsia="ru-RU"/>
        </w:rPr>
        <w:t>Способы оформления контрольной работы</w:t>
      </w:r>
    </w:p>
    <w:p w14:paraId="3616539E" w14:textId="539EA094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Контрольная работа должна быть оформлена в ученической тетради с полями для замечаний (4-5</w:t>
      </w:r>
      <w:r w:rsidR="00667A71">
        <w:rPr>
          <w:rFonts w:eastAsia="Times New Roman"/>
          <w:szCs w:val="24"/>
          <w:lang w:eastAsia="ru-RU"/>
        </w:rPr>
        <w:t xml:space="preserve"> </w:t>
      </w:r>
      <w:r w:rsidRPr="000C0856">
        <w:rPr>
          <w:rFonts w:eastAsia="Times New Roman"/>
          <w:szCs w:val="24"/>
          <w:lang w:eastAsia="ru-RU"/>
        </w:rPr>
        <w:t>см), четким разборчивым почерком; в конце оставляется три листа для рецензии преподавателей.</w:t>
      </w:r>
    </w:p>
    <w:p w14:paraId="1192AF84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0C0856">
        <w:rPr>
          <w:rFonts w:eastAsia="Times New Roman"/>
          <w:szCs w:val="24"/>
          <w:lang w:eastAsia="ru-RU"/>
        </w:rPr>
        <w:t>Контрольная  работа</w:t>
      </w:r>
      <w:proofErr w:type="gramEnd"/>
      <w:r w:rsidRPr="000C0856">
        <w:rPr>
          <w:rFonts w:eastAsia="Times New Roman"/>
          <w:szCs w:val="24"/>
          <w:lang w:eastAsia="ru-RU"/>
        </w:rPr>
        <w:t xml:space="preserve"> также может  быть выполнена любым печатным способом на одной стороне листа бумаги формата А4 через 1.5 интервала. Цвет шрифта должен быть черным, размер шрифта 14 (не менее 12). Размеры полей: левое – 20 мм, правое-10мм,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0C0856">
          <w:rPr>
            <w:rFonts w:eastAsia="Times New Roman"/>
            <w:szCs w:val="24"/>
            <w:lang w:eastAsia="ru-RU"/>
          </w:rPr>
          <w:t>20 мм</w:t>
        </w:r>
      </w:smartTag>
      <w:r w:rsidRPr="000C0856">
        <w:rPr>
          <w:rFonts w:eastAsia="Times New Roman"/>
          <w:szCs w:val="24"/>
          <w:lang w:eastAsia="ru-RU"/>
        </w:rPr>
        <w:t>.</w:t>
      </w:r>
    </w:p>
    <w:p w14:paraId="436409A2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</w:t>
      </w:r>
      <w:r w:rsidRPr="000C0856">
        <w:rPr>
          <w:rFonts w:eastAsia="Times New Roman"/>
          <w:b/>
          <w:bCs/>
          <w:szCs w:val="24"/>
          <w:lang w:eastAsia="ru-RU"/>
        </w:rPr>
        <w:t>полужирным</w:t>
      </w:r>
      <w:r w:rsidRPr="000C0856">
        <w:rPr>
          <w:rFonts w:eastAsia="Times New Roman"/>
          <w:szCs w:val="24"/>
          <w:lang w:eastAsia="ru-RU"/>
        </w:rPr>
        <w:t xml:space="preserve"> шрифтом печатаются по центру следующие заголовки: </w:t>
      </w:r>
      <w:r w:rsidRPr="000C0856">
        <w:rPr>
          <w:rFonts w:eastAsia="Times New Roman"/>
          <w:b/>
          <w:bCs/>
          <w:szCs w:val="24"/>
          <w:lang w:eastAsia="ru-RU"/>
        </w:rPr>
        <w:t>содержание, список используемых источников</w:t>
      </w:r>
      <w:r w:rsidRPr="000C0856">
        <w:rPr>
          <w:rFonts w:eastAsia="Times New Roman"/>
          <w:szCs w:val="24"/>
          <w:lang w:eastAsia="ru-RU"/>
        </w:rPr>
        <w:t xml:space="preserve">. </w:t>
      </w:r>
    </w:p>
    <w:p w14:paraId="6FD26BE8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76829E3C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 xml:space="preserve"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 Схема детали. 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 </w:t>
      </w:r>
    </w:p>
    <w:p w14:paraId="0BFD66DA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Последовательность оформления контрольной работы:</w:t>
      </w:r>
    </w:p>
    <w:p w14:paraId="135F60D6" w14:textId="77777777" w:rsidR="000C0856" w:rsidRPr="000C0856" w:rsidRDefault="000C0856" w:rsidP="00667A7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пишется номер вопроса и текст вопроса полностью, без сокращений;</w:t>
      </w:r>
    </w:p>
    <w:p w14:paraId="4D12A897" w14:textId="77777777" w:rsidR="000C0856" w:rsidRPr="000C0856" w:rsidRDefault="000C0856" w:rsidP="00667A7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пишется ответ на вопрос, вывод, приводятся документы, схемы, таблицы;</w:t>
      </w:r>
    </w:p>
    <w:p w14:paraId="5FDA8132" w14:textId="77777777" w:rsidR="000C0856" w:rsidRPr="000C0856" w:rsidRDefault="000C0856" w:rsidP="00667A7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приводятся решения задач и ситуаций с выводами;</w:t>
      </w:r>
    </w:p>
    <w:p w14:paraId="5C9B3AEC" w14:textId="77777777" w:rsidR="000C0856" w:rsidRPr="000C0856" w:rsidRDefault="000C0856" w:rsidP="00667A7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в конце приводится список используемых  источников в соответствии с требованиями;</w:t>
      </w:r>
    </w:p>
    <w:p w14:paraId="4A304ED1" w14:textId="77777777" w:rsidR="000C0856" w:rsidRPr="000C0856" w:rsidRDefault="000C0856" w:rsidP="00667A7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ставится дата выполнения работы и подпись студента;</w:t>
      </w:r>
    </w:p>
    <w:p w14:paraId="3A4C9506" w14:textId="77777777" w:rsidR="000C0856" w:rsidRPr="000C0856" w:rsidRDefault="000C0856" w:rsidP="00667A7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оставляются чистые листы для рецензий преподавателей.</w:t>
      </w:r>
    </w:p>
    <w:p w14:paraId="26FDCCA4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После ответов на вопросы приводиться перечень используемых источников, который оформляется по следующим принципам:</w:t>
      </w:r>
    </w:p>
    <w:p w14:paraId="71A071AA" w14:textId="77777777" w:rsidR="000C0856" w:rsidRPr="000C0856" w:rsidRDefault="000C0856" w:rsidP="00667A7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в начале указываются федеральные Законы, Постановления Правительства, стандарты, справочники, основная и дополнительная литература; все источники нумеруются по порядку;</w:t>
      </w:r>
    </w:p>
    <w:p w14:paraId="3335688A" w14:textId="77777777" w:rsidR="000C0856" w:rsidRPr="000C0856" w:rsidRDefault="000C0856" w:rsidP="00667A7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22F8519F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образовательного учреждения (ГБПОУ НСО «СГФК») в установленные графиком сроки или в сроки согласованными по личном </w:t>
      </w:r>
      <w:proofErr w:type="gramStart"/>
      <w:r w:rsidRPr="000C0856">
        <w:rPr>
          <w:rFonts w:eastAsia="Times New Roman"/>
          <w:szCs w:val="24"/>
          <w:lang w:eastAsia="ru-RU"/>
        </w:rPr>
        <w:t>у заявлению</w:t>
      </w:r>
      <w:proofErr w:type="gramEnd"/>
      <w:r w:rsidRPr="000C0856">
        <w:rPr>
          <w:rFonts w:eastAsia="Times New Roman"/>
          <w:szCs w:val="24"/>
          <w:lang w:eastAsia="ru-RU"/>
        </w:rPr>
        <w:t>.</w:t>
      </w:r>
    </w:p>
    <w:p w14:paraId="2B601249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 xml:space="preserve">Титульный лист оформляется двумя способами: </w:t>
      </w:r>
    </w:p>
    <w:p w14:paraId="1FAA45FA" w14:textId="77777777" w:rsidR="000C0856" w:rsidRPr="000C0856" w:rsidRDefault="000C0856" w:rsidP="00667A71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для работы, составленной в тетради (приложение 1);</w:t>
      </w:r>
    </w:p>
    <w:p w14:paraId="624B37EC" w14:textId="77777777" w:rsidR="000C0856" w:rsidRPr="000C0856" w:rsidRDefault="000C0856" w:rsidP="00667A71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t>для работы, выполненной печатным способом (приложение 2)</w:t>
      </w:r>
    </w:p>
    <w:p w14:paraId="7AAD4A19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C0856">
        <w:rPr>
          <w:rFonts w:eastAsia="Times New Roman"/>
          <w:szCs w:val="24"/>
          <w:lang w:eastAsia="ru-RU"/>
        </w:rPr>
        <w:lastRenderedPageBreak/>
        <w:t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дорабатывает отдельные вопросы с целью углубления знаний. Работа с оценкой «незачет» выполняется заново.</w:t>
      </w:r>
    </w:p>
    <w:p w14:paraId="65009A77" w14:textId="77777777" w:rsidR="00981DAF" w:rsidRPr="00F34464" w:rsidRDefault="00981DAF" w:rsidP="00667A71">
      <w:pPr>
        <w:spacing w:after="0" w:line="240" w:lineRule="auto"/>
        <w:ind w:firstLine="709"/>
        <w:jc w:val="center"/>
        <w:rPr>
          <w:rFonts w:eastAsia="Times New Roman"/>
          <w:b/>
          <w:spacing w:val="-4"/>
          <w:szCs w:val="24"/>
          <w:lang w:eastAsia="ru-RU"/>
        </w:rPr>
      </w:pPr>
    </w:p>
    <w:p w14:paraId="7A723ED4" w14:textId="77777777" w:rsidR="00981DAF" w:rsidRPr="00F34464" w:rsidRDefault="00981DAF" w:rsidP="00667A71">
      <w:pPr>
        <w:spacing w:after="0" w:line="240" w:lineRule="auto"/>
        <w:ind w:firstLine="709"/>
        <w:jc w:val="center"/>
        <w:rPr>
          <w:rFonts w:eastAsia="Times New Roman"/>
          <w:b/>
          <w:spacing w:val="-4"/>
          <w:szCs w:val="24"/>
          <w:lang w:eastAsia="ru-RU"/>
        </w:rPr>
      </w:pPr>
    </w:p>
    <w:p w14:paraId="0BE147A0" w14:textId="77777777" w:rsidR="000C0856" w:rsidRPr="000C0856" w:rsidRDefault="000C0856" w:rsidP="00667A71">
      <w:pPr>
        <w:spacing w:after="0" w:line="240" w:lineRule="auto"/>
        <w:ind w:firstLine="709"/>
        <w:jc w:val="center"/>
        <w:rPr>
          <w:rFonts w:eastAsia="Times New Roman"/>
          <w:b/>
          <w:spacing w:val="-4"/>
          <w:szCs w:val="24"/>
          <w:lang w:eastAsia="ru-RU"/>
        </w:rPr>
      </w:pPr>
      <w:r w:rsidRPr="000C0856">
        <w:rPr>
          <w:rFonts w:eastAsia="Times New Roman"/>
          <w:b/>
          <w:spacing w:val="-4"/>
          <w:szCs w:val="24"/>
          <w:lang w:eastAsia="ru-RU"/>
        </w:rPr>
        <w:t>Выбор варианта контрольной работы</w:t>
      </w:r>
    </w:p>
    <w:p w14:paraId="5C857B4C" w14:textId="77777777" w:rsidR="000C0856" w:rsidRPr="000C0856" w:rsidRDefault="000C0856" w:rsidP="00667A71">
      <w:pPr>
        <w:spacing w:after="0" w:line="240" w:lineRule="auto"/>
        <w:ind w:firstLine="709"/>
        <w:jc w:val="both"/>
        <w:rPr>
          <w:rFonts w:eastAsia="Times New Roman"/>
          <w:b/>
          <w:color w:val="00B050"/>
          <w:spacing w:val="-4"/>
          <w:szCs w:val="24"/>
          <w:lang w:eastAsia="ru-RU"/>
        </w:rPr>
      </w:pPr>
      <w:r w:rsidRPr="000C0856">
        <w:rPr>
          <w:rFonts w:eastAsia="Times New Roman"/>
          <w:spacing w:val="-4"/>
          <w:szCs w:val="24"/>
          <w:lang w:eastAsia="ru-RU"/>
        </w:rPr>
        <w:t>Контрольная работа выполняется по варианту, который определяется по  последней цифре шифра студента (номера зачетной книжки).</w:t>
      </w:r>
      <w:r w:rsidR="00FB2A7D" w:rsidRPr="00F34464">
        <w:rPr>
          <w:rFonts w:eastAsia="Times New Roman"/>
          <w:spacing w:val="-4"/>
          <w:szCs w:val="24"/>
          <w:lang w:eastAsia="ru-RU"/>
        </w:rPr>
        <w:t xml:space="preserve"> Необходимо дать развернутый ответ на теоритические вопросы и решить практическое задание своего варианта.</w:t>
      </w:r>
    </w:p>
    <w:p w14:paraId="07D7F8F7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0376D3DB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00AA2DE9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</w:p>
    <w:p w14:paraId="1BB003B6" w14:textId="77777777" w:rsidR="000C0856" w:rsidRPr="000C0856" w:rsidRDefault="000C0856" w:rsidP="000C0856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Вариант 1</w:t>
      </w:r>
    </w:p>
    <w:p w14:paraId="4A8B1C35" w14:textId="77777777" w:rsidR="000C0856" w:rsidRPr="00F34464" w:rsidRDefault="000C0856" w:rsidP="000C085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szCs w:val="24"/>
        </w:rPr>
        <w:t>Назначение и классификация долот.</w:t>
      </w:r>
    </w:p>
    <w:p w14:paraId="55C60058" w14:textId="77777777" w:rsidR="000C0856" w:rsidRPr="00F34464" w:rsidRDefault="000C0856" w:rsidP="000C085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Цели бурения добывающих и нагнетательных скважин и их классификация</w:t>
      </w:r>
    </w:p>
    <w:p w14:paraId="28082575" w14:textId="77777777" w:rsidR="000C0856" w:rsidRPr="000C0856" w:rsidRDefault="000C0856" w:rsidP="000C085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варианта.</w:t>
      </w:r>
    </w:p>
    <w:p w14:paraId="5B91CC26" w14:textId="77777777" w:rsidR="000C0856" w:rsidRPr="000C0856" w:rsidRDefault="000C0856" w:rsidP="000C0856">
      <w:pPr>
        <w:spacing w:after="0" w:line="240" w:lineRule="auto"/>
        <w:ind w:left="720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</w:t>
      </w:r>
    </w:p>
    <w:p w14:paraId="0351B50F" w14:textId="77777777" w:rsidR="000C0856" w:rsidRPr="000C0856" w:rsidRDefault="000C0856" w:rsidP="000C0856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Вариант 2</w:t>
      </w:r>
    </w:p>
    <w:p w14:paraId="709BBF76" w14:textId="77777777" w:rsidR="000C0856" w:rsidRPr="000C0856" w:rsidRDefault="000C0856" w:rsidP="000C08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Виды буровых установок для бурения на нефть</w:t>
      </w:r>
    </w:p>
    <w:p w14:paraId="220D08DC" w14:textId="77777777" w:rsidR="000C0856" w:rsidRPr="000C0856" w:rsidRDefault="000C0856" w:rsidP="000C08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Талевая система буровой установки БУ-2500/160 ДП-БМ</w:t>
      </w:r>
    </w:p>
    <w:p w14:paraId="69199532" w14:textId="77777777" w:rsidR="000C0856" w:rsidRPr="000C0856" w:rsidRDefault="000C0856" w:rsidP="000C08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</w:t>
      </w:r>
    </w:p>
    <w:p w14:paraId="157D7EA0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0A6F8357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  <w:r w:rsidRPr="000C0856">
        <w:rPr>
          <w:rFonts w:eastAsia="Calibri"/>
          <w:szCs w:val="24"/>
        </w:rPr>
        <w:t>Вариант 3</w:t>
      </w:r>
    </w:p>
    <w:p w14:paraId="730E5175" w14:textId="77777777" w:rsidR="000C0856" w:rsidRPr="000C0856" w:rsidRDefault="000C0856" w:rsidP="000C085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Технологические функции бурового раствора при бурении скважин</w:t>
      </w:r>
      <w:r w:rsidRPr="00F34464">
        <w:rPr>
          <w:rFonts w:eastAsia="Times New Roman"/>
          <w:color w:val="000000"/>
          <w:szCs w:val="24"/>
          <w:lang w:eastAsia="ru-RU"/>
        </w:rPr>
        <w:t xml:space="preserve"> на нефть</w:t>
      </w:r>
      <w:r w:rsidRPr="000C0856">
        <w:rPr>
          <w:rFonts w:eastAsia="Times New Roman"/>
          <w:color w:val="000000"/>
          <w:szCs w:val="24"/>
          <w:lang w:eastAsia="ru-RU"/>
        </w:rPr>
        <w:t>.</w:t>
      </w:r>
    </w:p>
    <w:p w14:paraId="0757DFD5" w14:textId="77777777" w:rsidR="000C0856" w:rsidRPr="000C0856" w:rsidRDefault="000C0856" w:rsidP="000C085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Подготовительные работы к бурению скважин</w:t>
      </w:r>
      <w:r w:rsidRPr="00F34464">
        <w:rPr>
          <w:rFonts w:eastAsia="Times New Roman"/>
          <w:color w:val="000000"/>
          <w:szCs w:val="24"/>
          <w:lang w:eastAsia="ru-RU"/>
        </w:rPr>
        <w:t xml:space="preserve"> на воду</w:t>
      </w:r>
      <w:r w:rsidRPr="000C0856">
        <w:rPr>
          <w:rFonts w:eastAsia="Times New Roman"/>
          <w:color w:val="000000"/>
          <w:szCs w:val="24"/>
          <w:lang w:eastAsia="ru-RU"/>
        </w:rPr>
        <w:t>.</w:t>
      </w:r>
    </w:p>
    <w:p w14:paraId="51329843" w14:textId="77777777" w:rsidR="000C0856" w:rsidRPr="000C0856" w:rsidRDefault="000C0856" w:rsidP="000C085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варианта.</w:t>
      </w:r>
    </w:p>
    <w:p w14:paraId="1D0830C9" w14:textId="77777777" w:rsidR="000C0856" w:rsidRPr="000C0856" w:rsidRDefault="000C0856" w:rsidP="000C0856">
      <w:pPr>
        <w:spacing w:after="0" w:line="240" w:lineRule="auto"/>
        <w:ind w:left="720"/>
        <w:contextualSpacing/>
        <w:rPr>
          <w:rFonts w:eastAsia="Calibri"/>
          <w:szCs w:val="24"/>
        </w:rPr>
      </w:pPr>
      <w:r w:rsidRPr="000C0856">
        <w:rPr>
          <w:rFonts w:eastAsia="Calibri"/>
          <w:szCs w:val="24"/>
        </w:rPr>
        <w:t xml:space="preserve">                                                         </w:t>
      </w:r>
    </w:p>
    <w:p w14:paraId="5E445ED1" w14:textId="77777777" w:rsidR="000C0856" w:rsidRPr="000C0856" w:rsidRDefault="000C0856" w:rsidP="000C0856">
      <w:pPr>
        <w:spacing w:after="0" w:line="240" w:lineRule="auto"/>
        <w:contextualSpacing/>
        <w:jc w:val="center"/>
        <w:rPr>
          <w:rFonts w:eastAsia="Calibri"/>
          <w:szCs w:val="24"/>
        </w:rPr>
      </w:pPr>
      <w:r w:rsidRPr="000C0856">
        <w:rPr>
          <w:rFonts w:eastAsia="Calibri"/>
          <w:szCs w:val="24"/>
        </w:rPr>
        <w:t>Вариант 4</w:t>
      </w:r>
    </w:p>
    <w:p w14:paraId="7FF662EB" w14:textId="77777777" w:rsidR="000C0856" w:rsidRPr="000C0856" w:rsidRDefault="000C0856" w:rsidP="000C0856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Использование воды в качестве бурового раствора</w:t>
      </w:r>
      <w:r w:rsidRPr="00F34464">
        <w:rPr>
          <w:rFonts w:eastAsia="Times New Roman"/>
          <w:color w:val="000000"/>
          <w:szCs w:val="24"/>
          <w:lang w:eastAsia="ru-RU"/>
        </w:rPr>
        <w:t xml:space="preserve"> для бурения на нефть</w:t>
      </w:r>
      <w:r w:rsidRPr="000C0856">
        <w:rPr>
          <w:rFonts w:eastAsia="Times New Roman"/>
          <w:color w:val="000000"/>
          <w:szCs w:val="24"/>
          <w:lang w:eastAsia="ru-RU"/>
        </w:rPr>
        <w:t>. Преимущества</w:t>
      </w:r>
      <w:r w:rsidRPr="00F34464">
        <w:rPr>
          <w:rFonts w:eastAsia="Times New Roman"/>
          <w:color w:val="000000"/>
          <w:szCs w:val="24"/>
          <w:lang w:eastAsia="ru-RU"/>
        </w:rPr>
        <w:t>, недостатки.</w:t>
      </w:r>
    </w:p>
    <w:p w14:paraId="2A3DE043" w14:textId="77777777" w:rsidR="000C0856" w:rsidRPr="000C0856" w:rsidRDefault="000C0856" w:rsidP="000C0856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Турбинный способ бурения скважин на нефть</w:t>
      </w:r>
    </w:p>
    <w:p w14:paraId="22D12CCE" w14:textId="77777777" w:rsidR="000C0856" w:rsidRPr="000C0856" w:rsidRDefault="000C0856" w:rsidP="000C0856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варианта.</w:t>
      </w:r>
    </w:p>
    <w:p w14:paraId="4DB092BB" w14:textId="77777777" w:rsidR="000C0856" w:rsidRPr="000C0856" w:rsidRDefault="000C0856" w:rsidP="000C0856">
      <w:pPr>
        <w:spacing w:after="0" w:line="240" w:lineRule="auto"/>
        <w:ind w:left="720"/>
        <w:contextualSpacing/>
        <w:jc w:val="both"/>
        <w:rPr>
          <w:rFonts w:eastAsia="Calibri"/>
          <w:szCs w:val="24"/>
        </w:rPr>
      </w:pPr>
    </w:p>
    <w:p w14:paraId="09F9FD1C" w14:textId="77777777" w:rsidR="000C0856" w:rsidRPr="000C0856" w:rsidRDefault="000C0856" w:rsidP="000C0856">
      <w:pPr>
        <w:spacing w:after="0" w:line="240" w:lineRule="auto"/>
        <w:ind w:left="720"/>
        <w:contextualSpacing/>
        <w:rPr>
          <w:rFonts w:eastAsia="Calibri"/>
          <w:szCs w:val="24"/>
        </w:rPr>
      </w:pPr>
      <w:r w:rsidRPr="000C0856">
        <w:rPr>
          <w:rFonts w:eastAsia="Calibri"/>
          <w:szCs w:val="24"/>
        </w:rPr>
        <w:t xml:space="preserve">                                                         Вариант 5</w:t>
      </w:r>
    </w:p>
    <w:p w14:paraId="566FC13C" w14:textId="77777777" w:rsidR="000C0856" w:rsidRPr="000C0856" w:rsidRDefault="000C0856" w:rsidP="000C0856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Шарошечные долота для бурения на нефть и газ. Типы, конструкция.</w:t>
      </w:r>
    </w:p>
    <w:p w14:paraId="1854FF21" w14:textId="77777777" w:rsidR="000C0856" w:rsidRPr="000C0856" w:rsidRDefault="000C0856" w:rsidP="000C0856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Реологические свойства</w:t>
      </w:r>
      <w:r w:rsidRPr="000C0856">
        <w:rPr>
          <w:rFonts w:eastAsia="Times New Roman"/>
          <w:color w:val="000000"/>
          <w:szCs w:val="24"/>
          <w:lang w:eastAsia="ru-RU"/>
        </w:rPr>
        <w:t xml:space="preserve"> буровых растворов</w:t>
      </w:r>
      <w:r w:rsidRPr="00F34464">
        <w:rPr>
          <w:rFonts w:eastAsia="Times New Roman"/>
          <w:color w:val="000000"/>
          <w:szCs w:val="24"/>
          <w:lang w:eastAsia="ru-RU"/>
        </w:rPr>
        <w:t xml:space="preserve"> при бурении на газ</w:t>
      </w:r>
      <w:r w:rsidRPr="000C0856">
        <w:rPr>
          <w:rFonts w:eastAsia="Times New Roman"/>
          <w:color w:val="000000"/>
          <w:szCs w:val="24"/>
          <w:lang w:eastAsia="ru-RU"/>
        </w:rPr>
        <w:t>.</w:t>
      </w:r>
    </w:p>
    <w:p w14:paraId="0FCC50C9" w14:textId="77777777" w:rsidR="000C0856" w:rsidRPr="000C0856" w:rsidRDefault="000C0856" w:rsidP="000C0856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варианта.</w:t>
      </w:r>
    </w:p>
    <w:p w14:paraId="2C43E08C" w14:textId="77777777" w:rsidR="000C0856" w:rsidRPr="000C0856" w:rsidRDefault="000C0856" w:rsidP="000C0856">
      <w:pPr>
        <w:spacing w:after="0" w:line="240" w:lineRule="auto"/>
        <w:ind w:left="720"/>
        <w:contextualSpacing/>
        <w:rPr>
          <w:rFonts w:eastAsia="Calibri"/>
          <w:szCs w:val="24"/>
        </w:rPr>
      </w:pPr>
      <w:r w:rsidRPr="000C0856">
        <w:rPr>
          <w:rFonts w:eastAsia="Calibri"/>
          <w:szCs w:val="24"/>
        </w:rPr>
        <w:t xml:space="preserve">                                                         </w:t>
      </w:r>
    </w:p>
    <w:p w14:paraId="430A372C" w14:textId="77777777" w:rsidR="000C0856" w:rsidRPr="000C0856" w:rsidRDefault="000C0856" w:rsidP="000C0856">
      <w:pPr>
        <w:spacing w:after="0" w:line="240" w:lineRule="auto"/>
        <w:contextualSpacing/>
        <w:jc w:val="center"/>
        <w:rPr>
          <w:rFonts w:eastAsia="Calibri"/>
          <w:szCs w:val="24"/>
        </w:rPr>
      </w:pPr>
      <w:r w:rsidRPr="000C0856">
        <w:rPr>
          <w:rFonts w:eastAsia="Calibri"/>
          <w:szCs w:val="24"/>
        </w:rPr>
        <w:t>Вариант 6</w:t>
      </w:r>
    </w:p>
    <w:p w14:paraId="79F3646E" w14:textId="77777777" w:rsidR="000C0856" w:rsidRPr="000C0856" w:rsidRDefault="00497EF8" w:rsidP="000C0856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F34464">
        <w:rPr>
          <w:rFonts w:eastAsia="Times New Roman"/>
          <w:color w:val="000000"/>
          <w:szCs w:val="24"/>
          <w:lang w:eastAsia="ru-RU"/>
        </w:rPr>
        <w:t>Виды аварий при бурении скважин на нефть и газ.</w:t>
      </w:r>
    </w:p>
    <w:p w14:paraId="0960BAD0" w14:textId="77777777" w:rsidR="000C0856" w:rsidRPr="000C0856" w:rsidRDefault="000C0856" w:rsidP="000C0856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0C0856">
        <w:rPr>
          <w:rFonts w:eastAsia="Times New Roman"/>
          <w:color w:val="000000"/>
          <w:szCs w:val="24"/>
          <w:lang w:eastAsia="ru-RU"/>
        </w:rPr>
        <w:t>Назначение, типы, параметры и конструкция буровых насосов</w:t>
      </w:r>
      <w:r w:rsidR="00497EF8" w:rsidRPr="00F34464">
        <w:rPr>
          <w:rFonts w:eastAsia="Times New Roman"/>
          <w:color w:val="000000"/>
          <w:szCs w:val="24"/>
          <w:lang w:eastAsia="ru-RU"/>
        </w:rPr>
        <w:t xml:space="preserve"> при бурении на газ</w:t>
      </w:r>
      <w:r w:rsidRPr="000C0856">
        <w:rPr>
          <w:rFonts w:eastAsia="Times New Roman"/>
          <w:color w:val="000000"/>
          <w:szCs w:val="24"/>
          <w:lang w:eastAsia="ru-RU"/>
        </w:rPr>
        <w:t>.</w:t>
      </w:r>
    </w:p>
    <w:p w14:paraId="5EEB71F0" w14:textId="77777777" w:rsidR="000C0856" w:rsidRPr="000C0856" w:rsidRDefault="000C0856" w:rsidP="000C0856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варианта.</w:t>
      </w:r>
    </w:p>
    <w:p w14:paraId="097EDCC2" w14:textId="77777777" w:rsidR="000C0856" w:rsidRPr="000C0856" w:rsidRDefault="000C0856" w:rsidP="000C0856">
      <w:pPr>
        <w:spacing w:after="0" w:line="240" w:lineRule="auto"/>
        <w:rPr>
          <w:rFonts w:eastAsia="Calibri"/>
          <w:szCs w:val="24"/>
        </w:rPr>
      </w:pPr>
      <w:r w:rsidRPr="000C0856">
        <w:rPr>
          <w:rFonts w:eastAsia="Calibri"/>
          <w:szCs w:val="24"/>
        </w:rPr>
        <w:t xml:space="preserve">                                                                     </w:t>
      </w:r>
    </w:p>
    <w:p w14:paraId="62E7A669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  <w:r w:rsidRPr="000C0856">
        <w:rPr>
          <w:rFonts w:eastAsia="Calibri"/>
          <w:szCs w:val="24"/>
        </w:rPr>
        <w:t>Вариант 7</w:t>
      </w:r>
    </w:p>
    <w:p w14:paraId="6BE8033A" w14:textId="77777777" w:rsidR="000C0856" w:rsidRPr="000C0856" w:rsidRDefault="00497EF8" w:rsidP="000C085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Cs w:val="24"/>
        </w:rPr>
      </w:pPr>
      <w:r w:rsidRPr="00F34464">
        <w:rPr>
          <w:rFonts w:eastAsia="Times New Roman"/>
          <w:color w:val="000000"/>
          <w:szCs w:val="24"/>
          <w:lang w:eastAsia="ru-RU"/>
        </w:rPr>
        <w:t xml:space="preserve">Назначение цементирования </w:t>
      </w:r>
      <w:proofErr w:type="spellStart"/>
      <w:r w:rsidRPr="00F34464">
        <w:rPr>
          <w:rFonts w:eastAsia="Times New Roman"/>
          <w:color w:val="000000"/>
          <w:szCs w:val="24"/>
          <w:lang w:eastAsia="ru-RU"/>
        </w:rPr>
        <w:t>затрубного</w:t>
      </w:r>
      <w:proofErr w:type="spellEnd"/>
      <w:r w:rsidRPr="00F34464">
        <w:rPr>
          <w:rFonts w:eastAsia="Times New Roman"/>
          <w:color w:val="000000"/>
          <w:szCs w:val="24"/>
          <w:lang w:eastAsia="ru-RU"/>
        </w:rPr>
        <w:t xml:space="preserve"> пространства при бурении на нефть.</w:t>
      </w:r>
    </w:p>
    <w:p w14:paraId="3ED0B64A" w14:textId="77777777" w:rsidR="000C0856" w:rsidRPr="000C0856" w:rsidRDefault="00497EF8" w:rsidP="000C0856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Назначение фильтровой колонны при бурении скважин на воду.</w:t>
      </w:r>
    </w:p>
    <w:p w14:paraId="67EE1636" w14:textId="77777777" w:rsidR="000C0856" w:rsidRPr="000C0856" w:rsidRDefault="000C0856" w:rsidP="000C0856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варианта.</w:t>
      </w:r>
    </w:p>
    <w:p w14:paraId="33D713F3" w14:textId="77777777" w:rsidR="000C0856" w:rsidRPr="000C0856" w:rsidRDefault="000C0856" w:rsidP="000C0856">
      <w:pPr>
        <w:spacing w:after="0" w:line="240" w:lineRule="auto"/>
        <w:ind w:left="720"/>
        <w:contextualSpacing/>
        <w:jc w:val="both"/>
        <w:rPr>
          <w:rFonts w:eastAsia="Calibri"/>
          <w:szCs w:val="24"/>
        </w:rPr>
      </w:pPr>
    </w:p>
    <w:p w14:paraId="1264B07B" w14:textId="77777777" w:rsidR="00667A71" w:rsidRDefault="000C0856" w:rsidP="000C0856">
      <w:pPr>
        <w:spacing w:after="0" w:line="240" w:lineRule="auto"/>
        <w:ind w:left="720"/>
        <w:contextualSpacing/>
        <w:rPr>
          <w:rFonts w:eastAsia="Calibri"/>
          <w:szCs w:val="24"/>
        </w:rPr>
      </w:pPr>
      <w:r w:rsidRPr="000C0856">
        <w:rPr>
          <w:rFonts w:eastAsia="Calibri"/>
          <w:szCs w:val="24"/>
        </w:rPr>
        <w:t xml:space="preserve">                                                         </w:t>
      </w:r>
    </w:p>
    <w:p w14:paraId="2D102DB0" w14:textId="77777777" w:rsidR="00667A71" w:rsidRDefault="00667A71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5D250E31" w14:textId="3BD31D19" w:rsidR="000C0856" w:rsidRPr="000C0856" w:rsidRDefault="000C0856" w:rsidP="00667A71">
      <w:pPr>
        <w:spacing w:after="0" w:line="240" w:lineRule="auto"/>
        <w:ind w:left="720"/>
        <w:contextualSpacing/>
        <w:jc w:val="center"/>
        <w:rPr>
          <w:rFonts w:eastAsia="Calibri"/>
          <w:szCs w:val="24"/>
        </w:rPr>
      </w:pPr>
      <w:r w:rsidRPr="000C0856">
        <w:rPr>
          <w:rFonts w:eastAsia="Calibri"/>
          <w:szCs w:val="24"/>
        </w:rPr>
        <w:lastRenderedPageBreak/>
        <w:t>Вариант 8</w:t>
      </w:r>
    </w:p>
    <w:p w14:paraId="719E617D" w14:textId="77777777" w:rsidR="000C0856" w:rsidRPr="000C0856" w:rsidRDefault="0023403A" w:rsidP="000C0856">
      <w:pPr>
        <w:numPr>
          <w:ilvl w:val="1"/>
          <w:numId w:val="8"/>
        </w:numPr>
        <w:spacing w:after="0" w:line="240" w:lineRule="auto"/>
        <w:ind w:left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Назначение и типы ясов</w:t>
      </w:r>
      <w:r w:rsidR="00164F43" w:rsidRPr="00F34464">
        <w:rPr>
          <w:rFonts w:eastAsia="Times New Roman"/>
          <w:color w:val="000000"/>
          <w:szCs w:val="24"/>
          <w:lang w:eastAsia="ru-RU"/>
        </w:rPr>
        <w:t>.</w:t>
      </w:r>
    </w:p>
    <w:p w14:paraId="640EE3A1" w14:textId="77777777" w:rsidR="000C0856" w:rsidRPr="000C0856" w:rsidRDefault="00164F43" w:rsidP="000C0856">
      <w:pPr>
        <w:numPr>
          <w:ilvl w:val="1"/>
          <w:numId w:val="8"/>
        </w:numPr>
        <w:spacing w:after="0" w:line="240" w:lineRule="auto"/>
        <w:ind w:left="709"/>
        <w:contextualSpacing/>
        <w:jc w:val="both"/>
        <w:rPr>
          <w:rFonts w:eastAsia="Calibri"/>
          <w:szCs w:val="24"/>
        </w:rPr>
      </w:pPr>
      <w:r w:rsidRPr="00F34464">
        <w:rPr>
          <w:rFonts w:eastAsia="Times New Roman"/>
          <w:color w:val="000000"/>
          <w:szCs w:val="24"/>
          <w:lang w:eastAsia="ru-RU"/>
        </w:rPr>
        <w:t>Гидроразрыв пласта, методика, преимущества и недостатки.</w:t>
      </w:r>
    </w:p>
    <w:p w14:paraId="2A3F94FF" w14:textId="77777777" w:rsidR="000C0856" w:rsidRPr="000C0856" w:rsidRDefault="000C0856" w:rsidP="000C0856">
      <w:pPr>
        <w:numPr>
          <w:ilvl w:val="2"/>
          <w:numId w:val="8"/>
        </w:numPr>
        <w:spacing w:after="0" w:line="240" w:lineRule="auto"/>
        <w:ind w:left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варианта.</w:t>
      </w:r>
    </w:p>
    <w:p w14:paraId="6443B7A0" w14:textId="77777777" w:rsidR="000C0856" w:rsidRPr="000C0856" w:rsidRDefault="000C0856" w:rsidP="000C0856">
      <w:pPr>
        <w:spacing w:after="0" w:line="240" w:lineRule="auto"/>
        <w:ind w:left="720"/>
        <w:rPr>
          <w:rFonts w:eastAsia="Times New Roman"/>
          <w:color w:val="000000"/>
          <w:szCs w:val="24"/>
          <w:lang w:eastAsia="ru-RU"/>
        </w:rPr>
      </w:pPr>
    </w:p>
    <w:p w14:paraId="14E86FC9" w14:textId="77777777" w:rsidR="000C0856" w:rsidRPr="000C0856" w:rsidRDefault="000C0856" w:rsidP="000C0856">
      <w:pPr>
        <w:spacing w:after="0" w:line="240" w:lineRule="auto"/>
        <w:ind w:left="709"/>
        <w:contextualSpacing/>
        <w:rPr>
          <w:rFonts w:eastAsia="Calibri"/>
          <w:szCs w:val="24"/>
        </w:rPr>
      </w:pPr>
      <w:r w:rsidRPr="000C0856">
        <w:rPr>
          <w:rFonts w:eastAsia="Calibri"/>
          <w:szCs w:val="24"/>
        </w:rPr>
        <w:t xml:space="preserve">                                                         Вариант 9</w:t>
      </w:r>
    </w:p>
    <w:p w14:paraId="341532C2" w14:textId="77777777" w:rsidR="00164F43" w:rsidRPr="00F34464" w:rsidRDefault="00164F43" w:rsidP="00164F43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Назначение, техническая характеристика ключа акб-3м2</w:t>
      </w:r>
    </w:p>
    <w:p w14:paraId="2C4913EB" w14:textId="77777777" w:rsidR="000C0856" w:rsidRPr="000C0856" w:rsidRDefault="00164F43" w:rsidP="00164F43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Устройство и принцип работы турбобура</w:t>
      </w:r>
    </w:p>
    <w:p w14:paraId="0A8DF73D" w14:textId="77777777" w:rsidR="000C0856" w:rsidRPr="000C0856" w:rsidRDefault="000C0856" w:rsidP="000C0856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варианта.</w:t>
      </w:r>
    </w:p>
    <w:p w14:paraId="0352A2F9" w14:textId="77777777" w:rsidR="000C0856" w:rsidRPr="000C0856" w:rsidRDefault="000C0856" w:rsidP="000C0856">
      <w:pPr>
        <w:spacing w:after="0" w:line="240" w:lineRule="auto"/>
        <w:ind w:left="567"/>
        <w:rPr>
          <w:rFonts w:eastAsia="Times New Roman"/>
          <w:color w:val="000000"/>
          <w:szCs w:val="24"/>
          <w:lang w:eastAsia="ru-RU"/>
        </w:rPr>
      </w:pPr>
    </w:p>
    <w:p w14:paraId="1442ECB2" w14:textId="77777777" w:rsidR="000C0856" w:rsidRPr="000C0856" w:rsidRDefault="000C0856" w:rsidP="000C0856">
      <w:pPr>
        <w:spacing w:after="0" w:line="240" w:lineRule="auto"/>
        <w:ind w:left="709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</w:t>
      </w:r>
    </w:p>
    <w:p w14:paraId="667F3205" w14:textId="77777777" w:rsidR="000C0856" w:rsidRPr="000C0856" w:rsidRDefault="000C0856" w:rsidP="00981DAF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Вариант 10</w:t>
      </w:r>
    </w:p>
    <w:p w14:paraId="38AED3FE" w14:textId="77777777" w:rsidR="000C0856" w:rsidRPr="000C0856" w:rsidRDefault="00164F43" w:rsidP="000C0856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Заканчивание скважины при бурении на нефть.</w:t>
      </w:r>
    </w:p>
    <w:p w14:paraId="26077983" w14:textId="77777777" w:rsidR="000C0856" w:rsidRPr="000C0856" w:rsidRDefault="00164F43" w:rsidP="000C0856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 xml:space="preserve">Меры безопасности при </w:t>
      </w:r>
      <w:proofErr w:type="spellStart"/>
      <w:proofErr w:type="gramStart"/>
      <w:r w:rsidRPr="00F34464">
        <w:rPr>
          <w:rFonts w:eastAsia="Times New Roman"/>
          <w:color w:val="000000"/>
          <w:szCs w:val="24"/>
          <w:lang w:eastAsia="ru-RU"/>
        </w:rPr>
        <w:t>спуско</w:t>
      </w:r>
      <w:proofErr w:type="spellEnd"/>
      <w:r w:rsidRPr="00F34464">
        <w:rPr>
          <w:rFonts w:eastAsia="Times New Roman"/>
          <w:color w:val="000000"/>
          <w:szCs w:val="24"/>
          <w:lang w:eastAsia="ru-RU"/>
        </w:rPr>
        <w:t>-подъемных</w:t>
      </w:r>
      <w:proofErr w:type="gramEnd"/>
      <w:r w:rsidRPr="00F34464">
        <w:rPr>
          <w:rFonts w:eastAsia="Times New Roman"/>
          <w:color w:val="000000"/>
          <w:szCs w:val="24"/>
          <w:lang w:eastAsia="ru-RU"/>
        </w:rPr>
        <w:t xml:space="preserve"> операциях</w:t>
      </w:r>
    </w:p>
    <w:p w14:paraId="07CD5FF3" w14:textId="77777777" w:rsidR="000C0856" w:rsidRPr="000C0856" w:rsidRDefault="000C0856" w:rsidP="000C0856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0C0856">
        <w:rPr>
          <w:rFonts w:eastAsia="Times New Roman"/>
          <w:color w:val="000000"/>
          <w:szCs w:val="24"/>
          <w:lang w:eastAsia="ru-RU"/>
        </w:rPr>
        <w:t>Решить практическое задание данного варианта.</w:t>
      </w:r>
    </w:p>
    <w:p w14:paraId="6CE69A15" w14:textId="77777777" w:rsidR="000C0856" w:rsidRPr="000C0856" w:rsidRDefault="000C0856" w:rsidP="000C0856">
      <w:pPr>
        <w:spacing w:after="0" w:line="240" w:lineRule="auto"/>
        <w:ind w:left="1276"/>
        <w:contextualSpacing/>
        <w:jc w:val="both"/>
        <w:rPr>
          <w:rFonts w:eastAsia="Calibri"/>
          <w:szCs w:val="24"/>
        </w:rPr>
      </w:pPr>
    </w:p>
    <w:p w14:paraId="65B2094B" w14:textId="77777777" w:rsidR="000C0856" w:rsidRPr="00F34464" w:rsidRDefault="000C0856" w:rsidP="000C0856">
      <w:pPr>
        <w:spacing w:after="0" w:line="240" w:lineRule="auto"/>
        <w:ind w:left="709"/>
        <w:contextualSpacing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>Практическое задание</w:t>
      </w:r>
    </w:p>
    <w:p w14:paraId="7A1B7136" w14:textId="4F53B4CD" w:rsidR="0095160E" w:rsidRPr="00F34464" w:rsidRDefault="0095160E" w:rsidP="0095160E">
      <w:pPr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F34464">
        <w:rPr>
          <w:color w:val="000000"/>
          <w:szCs w:val="24"/>
        </w:rPr>
        <w:t>Задача 1</w:t>
      </w:r>
      <w:r w:rsidR="00667A71">
        <w:rPr>
          <w:color w:val="000000"/>
          <w:szCs w:val="24"/>
        </w:rPr>
        <w:t xml:space="preserve"> </w:t>
      </w:r>
      <w:r w:rsidRPr="00F34464">
        <w:rPr>
          <w:color w:val="000000"/>
          <w:szCs w:val="24"/>
        </w:rPr>
        <w:t>Произвести расчет нагрузки на подъемный крюк талевой системы, если дана глубина подъёма колонны, согласно варианту</w:t>
      </w:r>
      <w:r w:rsidR="001606FF" w:rsidRPr="00F34464">
        <w:rPr>
          <w:color w:val="000000"/>
          <w:szCs w:val="24"/>
        </w:rPr>
        <w:t xml:space="preserve"> в таблице 1</w:t>
      </w:r>
    </w:p>
    <w:p w14:paraId="09D32533" w14:textId="77777777" w:rsidR="0095160E" w:rsidRPr="00F34464" w:rsidRDefault="0095160E" w:rsidP="0095160E">
      <w:pPr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</w:p>
    <w:p w14:paraId="0446BD51" w14:textId="77777777" w:rsidR="0095160E" w:rsidRPr="00F34464" w:rsidRDefault="0095160E" w:rsidP="0095160E">
      <w:pPr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</w:p>
    <w:p w14:paraId="28D99136" w14:textId="7D229F65" w:rsidR="0095160E" w:rsidRPr="00F34464" w:rsidRDefault="001606FF" w:rsidP="0095160E">
      <w:pPr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F34464">
        <w:rPr>
          <w:color w:val="000000"/>
          <w:szCs w:val="24"/>
        </w:rPr>
        <w:t xml:space="preserve">Таблица 1 – </w:t>
      </w:r>
      <w:r w:rsidR="00667A71">
        <w:rPr>
          <w:color w:val="000000"/>
          <w:szCs w:val="24"/>
        </w:rPr>
        <w:t>В</w:t>
      </w:r>
      <w:r w:rsidRPr="00F34464">
        <w:rPr>
          <w:color w:val="000000"/>
          <w:szCs w:val="24"/>
        </w:rPr>
        <w:t>арианты для выполнения задачи</w:t>
      </w:r>
    </w:p>
    <w:tbl>
      <w:tblPr>
        <w:tblW w:w="11044" w:type="dxa"/>
        <w:tblInd w:w="-1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567"/>
      </w:tblGrid>
      <w:tr w:rsidR="0095160E" w:rsidRPr="00F34464" w14:paraId="479A91F3" w14:textId="77777777" w:rsidTr="00763640">
        <w:trPr>
          <w:trHeight w:hRule="exact" w:val="288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494B7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Параметры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A10FC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Номер варианта</w:t>
            </w:r>
          </w:p>
        </w:tc>
      </w:tr>
      <w:tr w:rsidR="0095160E" w:rsidRPr="00F34464" w14:paraId="239574F8" w14:textId="77777777" w:rsidTr="0095160E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DE019B" w14:textId="77777777" w:rsidR="0095160E" w:rsidRPr="0095160E" w:rsidRDefault="0095160E" w:rsidP="0095160E">
            <w:pPr>
              <w:widowControl w:val="0"/>
              <w:spacing w:after="0" w:line="240" w:lineRule="auto"/>
              <w:rPr>
                <w:rFonts w:eastAsia="Courier New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0411E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F035F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14DCC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24F5F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BB533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2D28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84A40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53052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BA708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3D7AA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95160E" w:rsidRPr="00F34464" w14:paraId="7EAA3C47" w14:textId="77777777" w:rsidTr="0095160E">
        <w:trPr>
          <w:trHeight w:hRule="exact" w:val="28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0A43" w14:textId="77777777" w:rsidR="0095160E" w:rsidRPr="0095160E" w:rsidRDefault="001606FF" w:rsidP="00667A71">
            <w:pPr>
              <w:widowControl w:val="0"/>
              <w:spacing w:after="0" w:line="260" w:lineRule="exac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Г</w:t>
            </w:r>
            <w:r w:rsidR="0095160E" w:rsidRPr="00F34464">
              <w:rPr>
                <w:rFonts w:eastAsia="Times New Roman"/>
                <w:color w:val="000000"/>
                <w:szCs w:val="24"/>
                <w:lang w:eastAsia="ru-RU"/>
              </w:rPr>
              <w:t xml:space="preserve">лубина подъёма труб </w:t>
            </w:r>
            <w:r w:rsidR="0095160E" w:rsidRPr="00F34464">
              <w:rPr>
                <w:rFonts w:eastAsia="Times New Roman"/>
                <w:color w:val="000000"/>
                <w:szCs w:val="24"/>
                <w:lang w:val="en-US" w:eastAsia="ru-RU"/>
              </w:rPr>
              <w:t>L</w:t>
            </w:r>
            <w:r w:rsidR="0095160E" w:rsidRPr="00F34464">
              <w:rPr>
                <w:rFonts w:eastAsia="Times New Roman"/>
                <w:color w:val="000000"/>
                <w:szCs w:val="24"/>
                <w:lang w:eastAsia="ru-RU"/>
              </w:rPr>
              <w:t>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780B6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18DD3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AAF8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EBB3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7F264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AC14B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6215A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A61FE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E477B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3548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91D69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4125</w:t>
            </w:r>
          </w:p>
        </w:tc>
      </w:tr>
      <w:tr w:rsidR="0095160E" w:rsidRPr="00F34464" w14:paraId="079DB820" w14:textId="77777777" w:rsidTr="0095160E">
        <w:trPr>
          <w:trHeight w:hRule="exact" w:val="28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768A7" w14:textId="77777777" w:rsidR="0095160E" w:rsidRPr="0095160E" w:rsidRDefault="0095160E" w:rsidP="0095160E">
            <w:pPr>
              <w:widowControl w:val="0"/>
              <w:spacing w:after="0" w:line="260" w:lineRule="exac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 xml:space="preserve">Вес 1 м. трубы </w:t>
            </w:r>
            <w:r w:rsidRPr="00F34464">
              <w:rPr>
                <w:rFonts w:eastAsia="Times New Roman"/>
                <w:color w:val="000000"/>
                <w:szCs w:val="24"/>
                <w:lang w:val="en-US" w:eastAsia="ru-RU"/>
              </w:rPr>
              <w:t>q</w:t>
            </w: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, 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6A80E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A15AD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E599B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034EC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229E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BDBEC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09C04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E1088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0B65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B014D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95,5</w:t>
            </w:r>
          </w:p>
        </w:tc>
      </w:tr>
      <w:tr w:rsidR="0095160E" w:rsidRPr="00F34464" w14:paraId="5CDB773F" w14:textId="77777777" w:rsidTr="0095160E">
        <w:trPr>
          <w:trHeight w:hRule="exact" w:val="56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D4C3C" w14:textId="77777777" w:rsidR="0095160E" w:rsidRPr="0095160E" w:rsidRDefault="0095160E" w:rsidP="0095160E">
            <w:pPr>
              <w:widowControl w:val="0"/>
              <w:spacing w:after="0" w:line="278" w:lineRule="exac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Вес подвижной части тале</w:t>
            </w: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softHyphen/>
              <w:t xml:space="preserve">вой системы </w:t>
            </w:r>
            <w:proofErr w:type="spellStart"/>
            <w:r w:rsidRPr="00F34464">
              <w:rPr>
                <w:rFonts w:eastAsia="Times New Roman"/>
                <w:color w:val="000000"/>
                <w:szCs w:val="24"/>
                <w:lang w:val="en-US" w:eastAsia="ru-RU"/>
              </w:rPr>
              <w:t>Qn</w:t>
            </w:r>
            <w:proofErr w:type="spellEnd"/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, кН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284DF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02824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0D1B5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E46B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CCAA4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6D363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66B1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5318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87B71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4541B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95160E" w:rsidRPr="00F34464" w14:paraId="4C038594" w14:textId="77777777" w:rsidTr="0095160E">
        <w:trPr>
          <w:trHeight w:hRule="exact" w:val="29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A8F8A" w14:textId="77777777" w:rsidR="0095160E" w:rsidRPr="0095160E" w:rsidRDefault="0095160E" w:rsidP="00667A71">
            <w:pPr>
              <w:widowControl w:val="0"/>
              <w:spacing w:after="0" w:line="260" w:lineRule="exact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КПД талевой системы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1914C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00D97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632CC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786E3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E96F2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18BA5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70896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165EB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FB2ED" w14:textId="77777777" w:rsidR="0095160E" w:rsidRPr="00F34464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FFDAC" w14:textId="77777777" w:rsidR="0095160E" w:rsidRPr="0095160E" w:rsidRDefault="0095160E" w:rsidP="0095160E">
            <w:pPr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0,84</w:t>
            </w:r>
          </w:p>
        </w:tc>
      </w:tr>
    </w:tbl>
    <w:p w14:paraId="3E284D4A" w14:textId="77777777" w:rsidR="0095160E" w:rsidRPr="00F34464" w:rsidRDefault="0095160E" w:rsidP="0095160E">
      <w:pPr>
        <w:spacing w:after="0" w:line="240" w:lineRule="auto"/>
        <w:ind w:firstLine="709"/>
        <w:contextualSpacing/>
        <w:jc w:val="both"/>
        <w:rPr>
          <w:rFonts w:eastAsia="Calibri"/>
          <w:b/>
          <w:szCs w:val="24"/>
        </w:rPr>
      </w:pPr>
    </w:p>
    <w:p w14:paraId="2B29F783" w14:textId="77777777" w:rsidR="0095160E" w:rsidRPr="00F34464" w:rsidRDefault="0095160E" w:rsidP="0095160E">
      <w:pPr>
        <w:pStyle w:val="9"/>
        <w:numPr>
          <w:ilvl w:val="1"/>
          <w:numId w:val="7"/>
        </w:numPr>
        <w:shd w:val="clear" w:color="auto" w:fill="auto"/>
        <w:spacing w:line="269" w:lineRule="exact"/>
        <w:jc w:val="left"/>
        <w:rPr>
          <w:sz w:val="24"/>
          <w:szCs w:val="24"/>
        </w:rPr>
      </w:pPr>
      <w:r w:rsidRPr="00F34464">
        <w:rPr>
          <w:sz w:val="24"/>
          <w:szCs w:val="24"/>
        </w:rPr>
        <w:t>Определить вес груза на крюке по формуле:</w:t>
      </w:r>
    </w:p>
    <w:p w14:paraId="04091816" w14:textId="77777777" w:rsidR="0095160E" w:rsidRPr="00F34464" w:rsidRDefault="0095160E" w:rsidP="0095160E">
      <w:pPr>
        <w:pStyle w:val="9"/>
        <w:shd w:val="clear" w:color="auto" w:fill="auto"/>
        <w:spacing w:line="269" w:lineRule="exact"/>
        <w:ind w:left="1440" w:firstLine="0"/>
        <w:jc w:val="left"/>
        <w:rPr>
          <w:sz w:val="24"/>
          <w:szCs w:val="24"/>
        </w:rPr>
      </w:pPr>
    </w:p>
    <w:p w14:paraId="6BEDC002" w14:textId="77777777" w:rsidR="0095160E" w:rsidRPr="00F34464" w:rsidRDefault="0095160E" w:rsidP="0095160E">
      <w:pPr>
        <w:pStyle w:val="9"/>
        <w:shd w:val="clear" w:color="auto" w:fill="auto"/>
        <w:spacing w:line="269" w:lineRule="exact"/>
        <w:ind w:left="1440" w:firstLine="0"/>
        <w:rPr>
          <w:i/>
          <w:sz w:val="24"/>
          <w:szCs w:val="24"/>
        </w:rPr>
      </w:pPr>
      <w:r w:rsidRPr="00F34464">
        <w:rPr>
          <w:i/>
          <w:sz w:val="24"/>
          <w:szCs w:val="24"/>
          <w:lang w:val="en-US"/>
        </w:rPr>
        <w:t>Q</w:t>
      </w:r>
      <w:r w:rsidRPr="00F34464">
        <w:rPr>
          <w:i/>
          <w:sz w:val="24"/>
          <w:szCs w:val="24"/>
        </w:rPr>
        <w:t xml:space="preserve"> = </w:t>
      </w:r>
      <w:r w:rsidRPr="00F34464">
        <w:rPr>
          <w:i/>
          <w:sz w:val="24"/>
          <w:szCs w:val="24"/>
          <w:lang w:val="en-US"/>
        </w:rPr>
        <w:t>q</w:t>
      </w:r>
      <w:r w:rsidRPr="00F34464">
        <w:rPr>
          <w:i/>
          <w:sz w:val="24"/>
          <w:szCs w:val="24"/>
        </w:rPr>
        <w:t>*</w:t>
      </w:r>
      <w:r w:rsidRPr="00F34464">
        <w:rPr>
          <w:i/>
          <w:sz w:val="24"/>
          <w:szCs w:val="24"/>
          <w:lang w:val="en-US"/>
        </w:rPr>
        <w:t>L</w:t>
      </w:r>
      <w:r w:rsidRPr="00F34464">
        <w:rPr>
          <w:i/>
          <w:sz w:val="24"/>
          <w:szCs w:val="24"/>
        </w:rPr>
        <w:t>*</w:t>
      </w:r>
      <w:proofErr w:type="spellStart"/>
      <w:proofErr w:type="gramStart"/>
      <w:r w:rsidRPr="00F34464">
        <w:rPr>
          <w:i/>
          <w:sz w:val="24"/>
          <w:szCs w:val="24"/>
          <w:lang w:val="en-US"/>
        </w:rPr>
        <w:t>Q</w:t>
      </w:r>
      <w:r w:rsidRPr="00F34464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Pr="00F34464">
        <w:rPr>
          <w:i/>
          <w:sz w:val="24"/>
          <w:szCs w:val="24"/>
          <w:vertAlign w:val="subscript"/>
        </w:rPr>
        <w:t xml:space="preserve"> </w:t>
      </w:r>
      <w:r w:rsidRPr="00F34464">
        <w:rPr>
          <w:i/>
          <w:sz w:val="24"/>
          <w:szCs w:val="24"/>
        </w:rPr>
        <w:t>,</w:t>
      </w:r>
      <w:proofErr w:type="gramEnd"/>
      <w:r w:rsidRPr="00F34464">
        <w:rPr>
          <w:i/>
          <w:sz w:val="24"/>
          <w:szCs w:val="24"/>
        </w:rPr>
        <w:t xml:space="preserve"> Н</w:t>
      </w:r>
    </w:p>
    <w:p w14:paraId="1AEBF986" w14:textId="77777777" w:rsidR="0095160E" w:rsidRPr="00F34464" w:rsidRDefault="0095160E" w:rsidP="0095160E">
      <w:pPr>
        <w:pStyle w:val="9"/>
        <w:shd w:val="clear" w:color="auto" w:fill="auto"/>
        <w:spacing w:line="269" w:lineRule="exact"/>
        <w:ind w:left="20" w:firstLine="0"/>
        <w:jc w:val="left"/>
        <w:rPr>
          <w:sz w:val="24"/>
          <w:szCs w:val="24"/>
        </w:rPr>
      </w:pPr>
    </w:p>
    <w:p w14:paraId="69D059A0" w14:textId="77777777" w:rsidR="0095160E" w:rsidRPr="00F34464" w:rsidRDefault="0095160E" w:rsidP="0095160E">
      <w:pPr>
        <w:pStyle w:val="9"/>
        <w:shd w:val="clear" w:color="auto" w:fill="auto"/>
        <w:spacing w:line="269" w:lineRule="exact"/>
        <w:ind w:left="20" w:firstLine="0"/>
        <w:jc w:val="left"/>
        <w:rPr>
          <w:sz w:val="24"/>
          <w:szCs w:val="24"/>
        </w:rPr>
      </w:pPr>
      <w:r w:rsidRPr="00F34464">
        <w:rPr>
          <w:sz w:val="24"/>
          <w:szCs w:val="24"/>
        </w:rPr>
        <w:t xml:space="preserve">где </w:t>
      </w:r>
      <w:r w:rsidRPr="00F34464">
        <w:rPr>
          <w:sz w:val="24"/>
          <w:szCs w:val="24"/>
          <w:lang w:val="en-US"/>
        </w:rPr>
        <w:t>q</w:t>
      </w:r>
      <w:r w:rsidRPr="00F34464">
        <w:rPr>
          <w:sz w:val="24"/>
          <w:szCs w:val="24"/>
        </w:rPr>
        <w:t xml:space="preserve"> - вес одного метра труб, Н;</w:t>
      </w:r>
    </w:p>
    <w:p w14:paraId="790B480E" w14:textId="77777777" w:rsidR="0095160E" w:rsidRPr="00F34464" w:rsidRDefault="0095160E" w:rsidP="0095160E">
      <w:pPr>
        <w:pStyle w:val="9"/>
        <w:shd w:val="clear" w:color="auto" w:fill="auto"/>
        <w:spacing w:line="269" w:lineRule="exact"/>
        <w:ind w:left="20" w:firstLine="560"/>
        <w:jc w:val="both"/>
        <w:rPr>
          <w:sz w:val="24"/>
          <w:szCs w:val="24"/>
        </w:rPr>
      </w:pPr>
      <w:r w:rsidRPr="00F34464">
        <w:rPr>
          <w:sz w:val="24"/>
          <w:szCs w:val="24"/>
          <w:lang w:val="en-US"/>
        </w:rPr>
        <w:t>L</w:t>
      </w:r>
      <w:r w:rsidRPr="00F34464">
        <w:rPr>
          <w:sz w:val="24"/>
          <w:szCs w:val="24"/>
        </w:rPr>
        <w:t xml:space="preserve"> - глубина подъёма труб, м;</w:t>
      </w:r>
    </w:p>
    <w:p w14:paraId="40D847BB" w14:textId="77777777" w:rsidR="0095160E" w:rsidRPr="00F34464" w:rsidRDefault="0095160E" w:rsidP="0095160E">
      <w:pPr>
        <w:pStyle w:val="9"/>
        <w:shd w:val="clear" w:color="auto" w:fill="auto"/>
        <w:spacing w:after="322" w:line="269" w:lineRule="exact"/>
        <w:ind w:left="20" w:firstLine="560"/>
        <w:jc w:val="both"/>
        <w:rPr>
          <w:sz w:val="24"/>
          <w:szCs w:val="24"/>
        </w:rPr>
      </w:pPr>
      <w:proofErr w:type="spellStart"/>
      <w:r w:rsidRPr="00F34464">
        <w:rPr>
          <w:sz w:val="24"/>
          <w:szCs w:val="24"/>
          <w:lang w:val="en-US"/>
        </w:rPr>
        <w:t>Q</w:t>
      </w:r>
      <w:r w:rsidRPr="00F34464">
        <w:rPr>
          <w:sz w:val="24"/>
          <w:szCs w:val="24"/>
          <w:vertAlign w:val="subscript"/>
          <w:lang w:val="en-US"/>
        </w:rPr>
        <w:t>n</w:t>
      </w:r>
      <w:proofErr w:type="spellEnd"/>
      <w:r w:rsidRPr="00F34464">
        <w:rPr>
          <w:sz w:val="24"/>
          <w:szCs w:val="24"/>
        </w:rPr>
        <w:t xml:space="preserve"> - вес подвижной части талевой системы, </w:t>
      </w:r>
      <w:proofErr w:type="spellStart"/>
      <w:r w:rsidRPr="00F34464">
        <w:rPr>
          <w:sz w:val="24"/>
          <w:szCs w:val="24"/>
        </w:rPr>
        <w:t>кН.</w:t>
      </w:r>
      <w:proofErr w:type="spellEnd"/>
    </w:p>
    <w:p w14:paraId="4444BA82" w14:textId="77777777" w:rsidR="0095160E" w:rsidRPr="00F34464" w:rsidRDefault="0095160E" w:rsidP="0095160E">
      <w:pPr>
        <w:widowControl w:val="0"/>
        <w:numPr>
          <w:ilvl w:val="0"/>
          <w:numId w:val="14"/>
        </w:numPr>
        <w:tabs>
          <w:tab w:val="left" w:pos="898"/>
        </w:tabs>
        <w:spacing w:after="106" w:line="317" w:lineRule="exact"/>
        <w:ind w:left="20" w:right="20" w:firstLine="560"/>
        <w:jc w:val="both"/>
        <w:rPr>
          <w:rFonts w:eastAsia="Times New Roman"/>
          <w:color w:val="000000"/>
          <w:szCs w:val="24"/>
          <w:lang w:eastAsia="ru-RU"/>
        </w:rPr>
      </w:pPr>
      <w:r w:rsidRPr="0095160E">
        <w:rPr>
          <w:rFonts w:eastAsia="Times New Roman"/>
          <w:color w:val="000000"/>
          <w:szCs w:val="24"/>
          <w:lang w:eastAsia="ru-RU"/>
        </w:rPr>
        <w:t>Число струн оснастки талевого каната можно определить по вели</w:t>
      </w:r>
      <w:r w:rsidRPr="0095160E">
        <w:rPr>
          <w:rFonts w:eastAsia="Times New Roman"/>
          <w:color w:val="000000"/>
          <w:szCs w:val="24"/>
          <w:lang w:eastAsia="ru-RU"/>
        </w:rPr>
        <w:softHyphen/>
        <w:t>чине усилия развиваемого на каждой скорости (после определения вели</w:t>
      </w:r>
      <w:r w:rsidRPr="0095160E">
        <w:rPr>
          <w:rFonts w:eastAsia="Times New Roman"/>
          <w:color w:val="000000"/>
          <w:szCs w:val="24"/>
          <w:lang w:eastAsia="ru-RU"/>
        </w:rPr>
        <w:softHyphen/>
        <w:t>чины округлить до целых):</w:t>
      </w:r>
    </w:p>
    <w:p w14:paraId="1BB3E472" w14:textId="77777777" w:rsidR="00ED4851" w:rsidRPr="00F34464" w:rsidRDefault="00ED4851" w:rsidP="00ED4851">
      <w:pPr>
        <w:widowControl w:val="0"/>
        <w:tabs>
          <w:tab w:val="left" w:pos="898"/>
        </w:tabs>
        <w:spacing w:after="106" w:line="317" w:lineRule="exact"/>
        <w:ind w:right="20"/>
        <w:jc w:val="both"/>
        <w:rPr>
          <w:rFonts w:eastAsia="Times New Roman"/>
          <w:color w:val="000000"/>
          <w:szCs w:val="24"/>
          <w:lang w:eastAsia="ru-RU"/>
        </w:rPr>
      </w:pPr>
    </w:p>
    <w:p w14:paraId="5F4FAD5F" w14:textId="77777777" w:rsidR="001606FF" w:rsidRPr="00F34464" w:rsidRDefault="00ED4851" w:rsidP="00ED4851">
      <w:pPr>
        <w:widowControl w:val="0"/>
        <w:tabs>
          <w:tab w:val="left" w:pos="898"/>
        </w:tabs>
        <w:spacing w:after="106" w:line="317" w:lineRule="exact"/>
        <w:ind w:right="20"/>
        <w:jc w:val="center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K1 =Q/(P1*η)</w:t>
      </w:r>
    </w:p>
    <w:p w14:paraId="0EBB0C0D" w14:textId="77777777" w:rsidR="0095160E" w:rsidRPr="00667A71" w:rsidRDefault="0095160E" w:rsidP="0095160E">
      <w:pPr>
        <w:widowControl w:val="0"/>
        <w:spacing w:after="0" w:line="260" w:lineRule="exact"/>
        <w:ind w:right="20"/>
        <w:jc w:val="right"/>
        <w:rPr>
          <w:rFonts w:eastAsia="Times New Roman"/>
          <w:color w:val="000000"/>
          <w:szCs w:val="24"/>
          <w:lang w:eastAsia="ru-RU"/>
        </w:rPr>
      </w:pPr>
    </w:p>
    <w:p w14:paraId="38CA0FD6" w14:textId="77777777" w:rsidR="0095160E" w:rsidRPr="0095160E" w:rsidRDefault="0095160E" w:rsidP="0095160E">
      <w:pPr>
        <w:widowControl w:val="0"/>
        <w:spacing w:after="0" w:line="274" w:lineRule="exact"/>
        <w:ind w:left="20"/>
        <w:rPr>
          <w:rFonts w:eastAsia="Times New Roman"/>
          <w:color w:val="000000"/>
          <w:szCs w:val="24"/>
          <w:lang w:eastAsia="ru-RU"/>
        </w:rPr>
      </w:pPr>
      <w:r w:rsidRPr="0095160E">
        <w:rPr>
          <w:rFonts w:eastAsia="Times New Roman"/>
          <w:color w:val="000000"/>
          <w:szCs w:val="24"/>
          <w:lang w:eastAsia="ru-RU"/>
        </w:rPr>
        <w:t xml:space="preserve">где </w:t>
      </w:r>
      <w:r w:rsidRPr="0095160E">
        <w:rPr>
          <w:rFonts w:eastAsia="Times New Roman"/>
          <w:color w:val="000000"/>
          <w:szCs w:val="24"/>
          <w:lang w:val="en-US" w:eastAsia="ru-RU"/>
        </w:rPr>
        <w:t>Q</w:t>
      </w:r>
      <w:r w:rsidRPr="0095160E">
        <w:rPr>
          <w:rFonts w:eastAsia="Times New Roman"/>
          <w:color w:val="000000"/>
          <w:szCs w:val="24"/>
          <w:lang w:eastAsia="ru-RU"/>
        </w:rPr>
        <w:t xml:space="preserve"> - вес груза на крюке, Н;</w:t>
      </w:r>
    </w:p>
    <w:p w14:paraId="3ACE58AA" w14:textId="77777777" w:rsidR="0095160E" w:rsidRPr="0095160E" w:rsidRDefault="0095160E" w:rsidP="0095160E">
      <w:pPr>
        <w:widowControl w:val="0"/>
        <w:spacing w:after="0" w:line="274" w:lineRule="exact"/>
        <w:ind w:left="20" w:firstLine="560"/>
        <w:jc w:val="both"/>
        <w:rPr>
          <w:rFonts w:eastAsia="Times New Roman"/>
          <w:color w:val="000000"/>
          <w:szCs w:val="24"/>
          <w:lang w:eastAsia="ru-RU"/>
        </w:rPr>
      </w:pPr>
      <w:r w:rsidRPr="0095160E">
        <w:rPr>
          <w:rFonts w:eastAsia="Times New Roman"/>
          <w:color w:val="000000"/>
          <w:szCs w:val="24"/>
          <w:lang w:eastAsia="ru-RU"/>
        </w:rPr>
        <w:t>Р</w:t>
      </w:r>
      <w:r w:rsidRPr="00F34464">
        <w:rPr>
          <w:rFonts w:eastAsia="Candara"/>
          <w:color w:val="000000"/>
          <w:szCs w:val="24"/>
          <w:lang w:eastAsia="ru-RU"/>
        </w:rPr>
        <w:t>1</w:t>
      </w:r>
      <w:r w:rsidR="001606FF" w:rsidRPr="00F34464">
        <w:rPr>
          <w:rFonts w:eastAsia="Times New Roman"/>
          <w:color w:val="000000"/>
          <w:szCs w:val="24"/>
          <w:lang w:eastAsia="ru-RU"/>
        </w:rPr>
        <w:t xml:space="preserve"> - тяговое усилие</w:t>
      </w:r>
      <w:r w:rsidRPr="0095160E">
        <w:rPr>
          <w:rFonts w:eastAsia="Times New Roman"/>
          <w:color w:val="000000"/>
          <w:szCs w:val="24"/>
          <w:lang w:eastAsia="ru-RU"/>
        </w:rPr>
        <w:t>, развиваемое подъёмником на первой скорости, Н;</w:t>
      </w:r>
    </w:p>
    <w:p w14:paraId="192C3605" w14:textId="5D47E77C" w:rsidR="00667A71" w:rsidRDefault="001606FF" w:rsidP="00F34464">
      <w:pPr>
        <w:widowControl w:val="0"/>
        <w:spacing w:after="305" w:line="274" w:lineRule="exact"/>
        <w:ind w:left="20" w:firstLine="560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ascii="Cambria Math" w:eastAsia="Times New Roman" w:hAnsi="Cambria Math" w:cs="Cambria Math"/>
          <w:color w:val="000000"/>
          <w:szCs w:val="24"/>
          <w:lang w:eastAsia="ru-RU"/>
        </w:rPr>
        <w:t>𝜂</w:t>
      </w:r>
      <w:r w:rsidRPr="00F34464">
        <w:rPr>
          <w:rFonts w:eastAsia="Times New Roman"/>
          <w:color w:val="000000"/>
          <w:szCs w:val="24"/>
          <w:lang w:eastAsia="ru-RU"/>
        </w:rPr>
        <w:t xml:space="preserve">- </w:t>
      </w:r>
      <w:r w:rsidRPr="0095160E">
        <w:rPr>
          <w:rFonts w:eastAsia="Times New Roman"/>
          <w:color w:val="000000"/>
          <w:szCs w:val="24"/>
          <w:lang w:eastAsia="ru-RU"/>
        </w:rPr>
        <w:t xml:space="preserve">талевой </w:t>
      </w:r>
      <w:r w:rsidRPr="00F34464">
        <w:rPr>
          <w:rFonts w:eastAsia="Times New Roman"/>
          <w:color w:val="000000"/>
          <w:szCs w:val="24"/>
          <w:lang w:eastAsia="ru-RU"/>
        </w:rPr>
        <w:t>КПД</w:t>
      </w:r>
      <w:r w:rsidRPr="00F34464">
        <w:rPr>
          <w:rFonts w:eastAsia="Times New Roman"/>
          <w:color w:val="000000"/>
          <w:szCs w:val="24"/>
          <w:lang w:val="en-US" w:eastAsia="ru-RU"/>
        </w:rPr>
        <w:t xml:space="preserve"> </w:t>
      </w:r>
      <w:r w:rsidR="0095160E" w:rsidRPr="0095160E">
        <w:rPr>
          <w:rFonts w:eastAsia="Times New Roman"/>
          <w:color w:val="000000"/>
          <w:szCs w:val="24"/>
          <w:lang w:eastAsia="ru-RU"/>
        </w:rPr>
        <w:t>системы.</w:t>
      </w:r>
    </w:p>
    <w:p w14:paraId="33136B8D" w14:textId="452B0696" w:rsidR="00667A71" w:rsidRDefault="00667A71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14:paraId="5157D6B1" w14:textId="4F234626" w:rsidR="0095160E" w:rsidRPr="0095160E" w:rsidRDefault="00667A71" w:rsidP="00667A71">
      <w:pPr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noProof/>
          <w:color w:val="000000"/>
          <w:szCs w:val="24"/>
          <w:lang w:eastAsia="ru-RU"/>
        </w:rPr>
        <w:lastRenderedPageBreak/>
        <mc:AlternateContent>
          <mc:Choice Requires="wps">
            <w:drawing>
              <wp:anchor distT="448945" distB="106680" distL="63500" distR="63500" simplePos="0" relativeHeight="251658752" behindDoc="1" locked="0" layoutInCell="1" allowOverlap="1" wp14:anchorId="41D5F46E" wp14:editId="3199C688">
                <wp:simplePos x="0" y="0"/>
                <wp:positionH relativeFrom="margin">
                  <wp:posOffset>1129665</wp:posOffset>
                </wp:positionH>
                <wp:positionV relativeFrom="paragraph">
                  <wp:posOffset>-158750</wp:posOffset>
                </wp:positionV>
                <wp:extent cx="4229735" cy="158750"/>
                <wp:effectExtent l="0" t="1905" r="0" b="127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FD674" w14:textId="77777777" w:rsidR="0095160E" w:rsidRDefault="0095160E" w:rsidP="0095160E">
                            <w:pPr>
                              <w:pStyle w:val="9"/>
                              <w:shd w:val="clear" w:color="auto" w:fill="auto"/>
                              <w:spacing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 xml:space="preserve">Техническая характеристика подъёмника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АзИНМАШ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5F46E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88.95pt;margin-top:-12.5pt;width:333.05pt;height:12.5pt;z-index:-251657728;visibility:visible;mso-wrap-style:square;mso-width-percent:0;mso-height-percent:0;mso-wrap-distance-left:5pt;mso-wrap-distance-top:35.35pt;mso-wrap-distance-right: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wg9gEAALYDAAAOAAAAZHJzL2Uyb0RvYy54bWysU12O0zAQfkfiDpbfadpC2W3UdLXsqghp&#10;+ZEWDuA6TmIRe8zYbVIuwyn2CYkz9EiMnaYs8IZ4sSbjmc/ffPNlddWblu0Veg224LPJlDNlJZTa&#10;1gX/9HHz7JIzH4QtRQtWFfygPL9aP32y6lyu5tBAWypkBGJ93rmCNyG4PMu8bJQRfgJOWbqsAI0I&#10;9Il1VqLoCN202Xw6fZl1gKVDkMp7yt4Ol3yd8KtKyfC+qrwKrC04cQvpxHRu45mtVyKvUbhGyxMN&#10;8Q8sjNCWHj1D3Yog2A71X1BGSwQPVZhIMBlUlZYqzUDTzKZ/THPfCKfSLCSOd2eZ/P+Dle/2H5Dp&#10;suBLzqwwtKLjt+OP4/fjA1tGdTrncyq6d1QW+lfQ05bTpN7dgfzsmYWbRthaXSNC1yhRErtZ7Mwe&#10;tQ44PoJsu7dQ0jNiFyAB9RWaKB2JwQidtnQ4b0b1gUlKvpjPlxfPF5xJupstLi8WaXWZyMduhz68&#10;VmBYDAqOtPmELvZ3PkQ2Ih9L4mMWNrpt0/Zb+1uCCmMmsY+EB+qh3/YnNbZQHmgOhMFMZH4KGsCv&#10;nHVkpIL7LzuBirP2jSUtouvGAMdgOwbCSmoteOBsCG/C4M6dQ103hDyqfU16bXQaJQo7sDjxJHOk&#10;CU9Gju57/J2qfv1u658AAAD//wMAUEsDBBQABgAIAAAAIQDOARIp3AAAAAgBAAAPAAAAZHJzL2Rv&#10;d25yZXYueG1sTI89T8MwEIZ3JP6DdUgsqHUSlX6EOFVV0YWNwsLmxkcSYZ+j2E3S/nqOiW736h69&#10;H8V2clYM2IfWk4J0noBAqrxpqVbw+XGYrUGEqMlo6wkVXDDAtry/K3Ru/EjvOBxjLdiEQq4VNDF2&#10;uZShatDpMPcdEv++fe90ZNnX0vR6ZHNnZZYkS+l0S5zQ6A73DVY/x7NTsJxeu6e3DWbjtbIDfV3T&#10;NGKq1OPDtHsBEXGK/zD81efqUHKnkz+TCcKyXq02jCqYZc88ion1YsHHSUECsizk7YDyFwAA//8D&#10;AFBLAQItABQABgAIAAAAIQC2gziS/gAAAOEBAAATAAAAAAAAAAAAAAAAAAAAAABbQ29udGVudF9U&#10;eXBlc10ueG1sUEsBAi0AFAAGAAgAAAAhADj9If/WAAAAlAEAAAsAAAAAAAAAAAAAAAAALwEAAF9y&#10;ZWxzLy5yZWxzUEsBAi0AFAAGAAgAAAAhAPswTCD2AQAAtgMAAA4AAAAAAAAAAAAAAAAALgIAAGRy&#10;cy9lMm9Eb2MueG1sUEsBAi0AFAAGAAgAAAAhAM4BEincAAAACAEAAA8AAAAAAAAAAAAAAAAAUAQA&#10;AGRycy9kb3ducmV2LnhtbFBLBQYAAAAABAAEAPMAAABZBQAAAAA=&#10;" filled="f" stroked="f">
                <v:textbox style="mso-fit-shape-to-text:t" inset="0,0,0,0">
                  <w:txbxContent>
                    <w:p w14:paraId="019FD674" w14:textId="77777777" w:rsidR="0095160E" w:rsidRDefault="0095160E" w:rsidP="0095160E">
                      <w:pPr>
                        <w:pStyle w:val="9"/>
                        <w:shd w:val="clear" w:color="auto" w:fill="auto"/>
                        <w:spacing w:line="25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</w:rPr>
                        <w:t xml:space="preserve">Техническая характеристика подъёмника </w:t>
                      </w:r>
                      <w:proofErr w:type="spellStart"/>
                      <w:r>
                        <w:rPr>
                          <w:rStyle w:val="Exact"/>
                        </w:rPr>
                        <w:t>АзИНМАШ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2861"/>
        <w:gridCol w:w="1757"/>
        <w:gridCol w:w="3034"/>
      </w:tblGrid>
      <w:tr w:rsidR="0095160E" w:rsidRPr="0095160E" w14:paraId="59B78DB4" w14:textId="77777777" w:rsidTr="004627B9">
        <w:trPr>
          <w:trHeight w:hRule="exact" w:val="56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12380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6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Скорость</w:t>
            </w:r>
          </w:p>
          <w:p w14:paraId="225BBC7E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before="60"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подъёма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0331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Частота вращения бара</w:t>
            </w: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softHyphen/>
              <w:t xml:space="preserve">бана </w:t>
            </w:r>
            <w:r w:rsidRPr="00F34464">
              <w:rPr>
                <w:rFonts w:eastAsia="Times New Roman"/>
                <w:color w:val="000000"/>
                <w:szCs w:val="24"/>
                <w:lang w:val="en-US" w:eastAsia="ru-RU"/>
              </w:rPr>
              <w:t>n</w:t>
            </w: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, об\мин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64B57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Тяговое усилие Р, кН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50897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Средняя скорость намотки на барабан, м\с</w:t>
            </w:r>
          </w:p>
        </w:tc>
      </w:tr>
      <w:tr w:rsidR="0095160E" w:rsidRPr="0095160E" w14:paraId="3B83E776" w14:textId="77777777" w:rsidTr="004627B9"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0E2D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0C1BF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5775B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73,5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0B606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0,88</w:t>
            </w:r>
          </w:p>
        </w:tc>
      </w:tr>
      <w:tr w:rsidR="0095160E" w:rsidRPr="0095160E" w14:paraId="1C3CD997" w14:textId="77777777" w:rsidTr="004627B9"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36731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AAE05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58,3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2F33F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44,5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A946C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1,46</w:t>
            </w:r>
          </w:p>
        </w:tc>
      </w:tr>
      <w:tr w:rsidR="0095160E" w:rsidRPr="0095160E" w14:paraId="18DF691F" w14:textId="77777777" w:rsidTr="004627B9"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42DFA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4AB89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566D5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6DED4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2,42</w:t>
            </w:r>
          </w:p>
        </w:tc>
      </w:tr>
      <w:tr w:rsidR="0095160E" w:rsidRPr="0095160E" w14:paraId="2A70DDD7" w14:textId="77777777" w:rsidTr="004627B9">
        <w:trPr>
          <w:trHeight w:hRule="exact" w:val="2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098B6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F5EC6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3B7E8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16,3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32149" w14:textId="77777777" w:rsidR="0095160E" w:rsidRPr="0095160E" w:rsidRDefault="0095160E" w:rsidP="0095160E">
            <w:pPr>
              <w:framePr w:w="9086" w:h="1718" w:hSpace="247" w:wrap="notBeside" w:vAnchor="text" w:hAnchor="text" w:x="248" w:y="740"/>
              <w:widowControl w:val="0"/>
              <w:spacing w:after="0" w:line="260" w:lineRule="exac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34464">
              <w:rPr>
                <w:rFonts w:eastAsia="Times New Roman"/>
                <w:color w:val="000000"/>
                <w:szCs w:val="24"/>
                <w:lang w:eastAsia="ru-RU"/>
              </w:rPr>
              <w:t>7,0</w:t>
            </w:r>
          </w:p>
        </w:tc>
      </w:tr>
    </w:tbl>
    <w:p w14:paraId="46FB3F4C" w14:textId="77777777" w:rsidR="0095160E" w:rsidRPr="0095160E" w:rsidRDefault="001606FF" w:rsidP="0095160E">
      <w:pPr>
        <w:framePr w:w="1397" w:h="260" w:hSpace="247" w:wrap="notBeside" w:vAnchor="text" w:hAnchor="text" w:x="7909" w:y="-10"/>
        <w:widowControl w:val="0"/>
        <w:spacing w:after="0" w:line="260" w:lineRule="exact"/>
        <w:rPr>
          <w:rFonts w:eastAsia="Times New Roman"/>
          <w:color w:val="000000"/>
          <w:szCs w:val="24"/>
          <w:lang w:eastAsia="ru-RU"/>
        </w:rPr>
      </w:pPr>
      <w:r w:rsidRPr="00F34464">
        <w:rPr>
          <w:rFonts w:eastAsia="Times New Roman"/>
          <w:color w:val="000000"/>
          <w:szCs w:val="24"/>
          <w:lang w:eastAsia="ru-RU"/>
        </w:rPr>
        <w:t>Таблица 2</w:t>
      </w:r>
    </w:p>
    <w:p w14:paraId="2FB8174F" w14:textId="77777777" w:rsidR="0095160E" w:rsidRPr="00F34464" w:rsidRDefault="0095160E" w:rsidP="00F34464">
      <w:pPr>
        <w:spacing w:after="0" w:line="240" w:lineRule="auto"/>
        <w:contextualSpacing/>
        <w:rPr>
          <w:rFonts w:eastAsia="Calibri"/>
          <w:b/>
          <w:szCs w:val="24"/>
        </w:rPr>
      </w:pPr>
    </w:p>
    <w:p w14:paraId="4462FD3A" w14:textId="77777777" w:rsidR="0095160E" w:rsidRPr="00F34464" w:rsidRDefault="0095160E" w:rsidP="000C0856">
      <w:pPr>
        <w:spacing w:after="0" w:line="240" w:lineRule="auto"/>
        <w:contextualSpacing/>
        <w:jc w:val="center"/>
        <w:rPr>
          <w:rFonts w:eastAsia="Calibri"/>
          <w:b/>
          <w:szCs w:val="24"/>
        </w:rPr>
      </w:pPr>
    </w:p>
    <w:p w14:paraId="24997782" w14:textId="77777777" w:rsidR="000C0856" w:rsidRPr="000C0856" w:rsidRDefault="000C0856" w:rsidP="000C0856">
      <w:pPr>
        <w:spacing w:after="0" w:line="240" w:lineRule="auto"/>
        <w:contextualSpacing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>Рекомендации по решению задачи.</w:t>
      </w:r>
    </w:p>
    <w:p w14:paraId="2E8A7D1C" w14:textId="77777777" w:rsidR="000C0856" w:rsidRPr="000C0856" w:rsidRDefault="000C0856" w:rsidP="000C0856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 w:rsidRPr="000C0856">
        <w:rPr>
          <w:rFonts w:eastAsia="Calibri"/>
          <w:szCs w:val="24"/>
        </w:rPr>
        <w:t>Решение задачи начинается с выбора номера варианта задания. По последней цифре зачетной книжки оп</w:t>
      </w:r>
      <w:r w:rsidR="001606FF" w:rsidRPr="00F34464">
        <w:rPr>
          <w:rFonts w:eastAsia="Calibri"/>
          <w:szCs w:val="24"/>
        </w:rPr>
        <w:t>ределяем вариант (</w:t>
      </w:r>
      <w:r w:rsidRPr="000C0856">
        <w:rPr>
          <w:rFonts w:eastAsia="Calibri"/>
          <w:szCs w:val="24"/>
        </w:rPr>
        <w:t>таб</w:t>
      </w:r>
      <w:r w:rsidR="001606FF" w:rsidRPr="00F34464">
        <w:rPr>
          <w:rFonts w:eastAsia="Calibri"/>
          <w:szCs w:val="24"/>
        </w:rPr>
        <w:t>лица 1</w:t>
      </w:r>
      <w:r w:rsidRPr="000C0856">
        <w:rPr>
          <w:rFonts w:eastAsia="Calibri"/>
          <w:szCs w:val="24"/>
        </w:rPr>
        <w:t xml:space="preserve">). </w:t>
      </w:r>
    </w:p>
    <w:p w14:paraId="11EE6E92" w14:textId="77777777" w:rsidR="001606FF" w:rsidRPr="00F34464" w:rsidRDefault="001606FF" w:rsidP="001606FF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1.</w:t>
      </w:r>
      <w:r w:rsidRPr="00F34464">
        <w:rPr>
          <w:rFonts w:eastAsia="Calibri"/>
          <w:szCs w:val="24"/>
        </w:rPr>
        <w:tab/>
        <w:t>Определить вес груза на крюке по формуле:</w:t>
      </w:r>
    </w:p>
    <w:p w14:paraId="031490E3" w14:textId="77777777" w:rsidR="001606FF" w:rsidRPr="00F34464" w:rsidRDefault="001606FF" w:rsidP="001606FF">
      <w:pPr>
        <w:spacing w:after="0" w:line="240" w:lineRule="auto"/>
        <w:contextualSpacing/>
        <w:jc w:val="both"/>
        <w:rPr>
          <w:rFonts w:eastAsia="Calibri"/>
          <w:szCs w:val="24"/>
        </w:rPr>
      </w:pPr>
    </w:p>
    <w:p w14:paraId="470710A2" w14:textId="77777777" w:rsidR="001606FF" w:rsidRPr="00F34464" w:rsidRDefault="001606FF" w:rsidP="001606FF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Q = q*L*</w:t>
      </w:r>
      <w:proofErr w:type="spellStart"/>
      <w:r w:rsidRPr="00F34464">
        <w:rPr>
          <w:rFonts w:eastAsia="Calibri"/>
          <w:szCs w:val="24"/>
        </w:rPr>
        <w:t>Qn</w:t>
      </w:r>
      <w:proofErr w:type="spellEnd"/>
      <w:r w:rsidRPr="00F34464">
        <w:rPr>
          <w:rFonts w:eastAsia="Calibri"/>
          <w:szCs w:val="24"/>
        </w:rPr>
        <w:t xml:space="preserve"> , Н</w:t>
      </w:r>
    </w:p>
    <w:p w14:paraId="7515EB38" w14:textId="77777777" w:rsidR="001606FF" w:rsidRPr="00F34464" w:rsidRDefault="001606FF" w:rsidP="001606FF">
      <w:pPr>
        <w:spacing w:after="0" w:line="240" w:lineRule="auto"/>
        <w:contextualSpacing/>
        <w:jc w:val="both"/>
        <w:rPr>
          <w:rFonts w:eastAsia="Calibri"/>
          <w:szCs w:val="24"/>
        </w:rPr>
      </w:pPr>
    </w:p>
    <w:p w14:paraId="64EDC86A" w14:textId="77777777" w:rsidR="001606FF" w:rsidRPr="00F34464" w:rsidRDefault="001606FF" w:rsidP="001606FF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где q - вес одного метра труб, Н;</w:t>
      </w:r>
    </w:p>
    <w:p w14:paraId="112E7B21" w14:textId="77777777" w:rsidR="001606FF" w:rsidRPr="00F34464" w:rsidRDefault="001606FF" w:rsidP="001606FF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L - глубина подъёма труб, м;</w:t>
      </w:r>
    </w:p>
    <w:p w14:paraId="3F3654B0" w14:textId="77777777" w:rsidR="000C0856" w:rsidRPr="000C0856" w:rsidRDefault="001606FF" w:rsidP="001606FF">
      <w:pPr>
        <w:spacing w:after="0" w:line="240" w:lineRule="auto"/>
        <w:contextualSpacing/>
        <w:jc w:val="both"/>
        <w:rPr>
          <w:rFonts w:eastAsia="Calibri"/>
          <w:szCs w:val="24"/>
        </w:rPr>
      </w:pPr>
      <w:proofErr w:type="spellStart"/>
      <w:r w:rsidRPr="00F34464">
        <w:rPr>
          <w:rFonts w:eastAsia="Calibri"/>
          <w:szCs w:val="24"/>
        </w:rPr>
        <w:t>Qn</w:t>
      </w:r>
      <w:proofErr w:type="spellEnd"/>
      <w:r w:rsidRPr="00F34464">
        <w:rPr>
          <w:rFonts w:eastAsia="Calibri"/>
          <w:szCs w:val="24"/>
        </w:rPr>
        <w:t xml:space="preserve"> - вес подвижной части талевой системы, </w:t>
      </w:r>
      <w:proofErr w:type="spellStart"/>
      <w:r w:rsidRPr="00F34464">
        <w:rPr>
          <w:rFonts w:eastAsia="Calibri"/>
          <w:szCs w:val="24"/>
        </w:rPr>
        <w:t>кН.</w:t>
      </w:r>
      <w:proofErr w:type="spellEnd"/>
    </w:p>
    <w:p w14:paraId="225BCA84" w14:textId="77777777" w:rsidR="000C0856" w:rsidRPr="00F34464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3674F6FB" w14:textId="77777777" w:rsidR="001606FF" w:rsidRPr="00F34464" w:rsidRDefault="001606FF" w:rsidP="000C0856">
      <w:pPr>
        <w:spacing w:after="0" w:line="240" w:lineRule="auto"/>
        <w:jc w:val="center"/>
        <w:rPr>
          <w:rFonts w:eastAsia="Calibri"/>
          <w:szCs w:val="24"/>
        </w:rPr>
      </w:pPr>
      <w:r w:rsidRPr="00F34464">
        <w:rPr>
          <w:rFonts w:eastAsia="Calibri"/>
          <w:szCs w:val="24"/>
          <w:lang w:val="en-US"/>
        </w:rPr>
        <w:t>Q</w:t>
      </w:r>
      <w:r w:rsidRPr="00667A71">
        <w:rPr>
          <w:rFonts w:eastAsia="Calibri"/>
          <w:szCs w:val="24"/>
        </w:rPr>
        <w:t xml:space="preserve"> = 130*2000*2 =520000</w:t>
      </w:r>
      <w:r w:rsidRPr="00F34464">
        <w:rPr>
          <w:rFonts w:eastAsia="Calibri"/>
          <w:szCs w:val="24"/>
        </w:rPr>
        <w:t>, Н</w:t>
      </w:r>
    </w:p>
    <w:p w14:paraId="4033CA88" w14:textId="77777777" w:rsidR="001606FF" w:rsidRPr="000C0856" w:rsidRDefault="001606FF" w:rsidP="001606FF">
      <w:pPr>
        <w:spacing w:after="0" w:line="240" w:lineRule="auto"/>
        <w:jc w:val="both"/>
        <w:rPr>
          <w:rFonts w:eastAsia="Calibri"/>
          <w:b/>
          <w:szCs w:val="24"/>
        </w:rPr>
      </w:pPr>
    </w:p>
    <w:p w14:paraId="1DEDAAF6" w14:textId="77777777" w:rsidR="001606FF" w:rsidRPr="00F34464" w:rsidRDefault="001606FF" w:rsidP="001606FF">
      <w:p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ab/>
        <w:t xml:space="preserve">Число струн оснастки талевого </w:t>
      </w:r>
      <w:r w:rsidR="00ED4851" w:rsidRPr="00F34464">
        <w:rPr>
          <w:rFonts w:eastAsia="Calibri"/>
          <w:szCs w:val="24"/>
        </w:rPr>
        <w:t>каната можно определить по вели</w:t>
      </w:r>
      <w:r w:rsidRPr="00F34464">
        <w:rPr>
          <w:rFonts w:eastAsia="Calibri"/>
          <w:szCs w:val="24"/>
        </w:rPr>
        <w:t>чине усилия развиваемого на каждой с</w:t>
      </w:r>
      <w:r w:rsidR="00ED4851" w:rsidRPr="00F34464">
        <w:rPr>
          <w:rFonts w:eastAsia="Calibri"/>
          <w:szCs w:val="24"/>
        </w:rPr>
        <w:t>корости (после определения вели</w:t>
      </w:r>
      <w:r w:rsidRPr="00F34464">
        <w:rPr>
          <w:rFonts w:eastAsia="Calibri"/>
          <w:szCs w:val="24"/>
        </w:rPr>
        <w:t>чины округлить до целых</w:t>
      </w:r>
      <w:r w:rsidR="00ED4851" w:rsidRPr="00F34464">
        <w:rPr>
          <w:rFonts w:eastAsia="Calibri"/>
          <w:szCs w:val="24"/>
        </w:rPr>
        <w:t xml:space="preserve"> в большую сторону</w:t>
      </w:r>
      <w:r w:rsidRPr="00F34464">
        <w:rPr>
          <w:rFonts w:eastAsia="Calibri"/>
          <w:szCs w:val="24"/>
        </w:rPr>
        <w:t>):</w:t>
      </w:r>
    </w:p>
    <w:p w14:paraId="41C453E4" w14:textId="77777777" w:rsidR="001606FF" w:rsidRPr="00F34464" w:rsidRDefault="001606F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23D33855" w14:textId="77777777" w:rsidR="001606FF" w:rsidRPr="00F34464" w:rsidRDefault="001606F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7924DAEF" w14:textId="77777777" w:rsidR="001606FF" w:rsidRPr="00F34464" w:rsidRDefault="001606FF" w:rsidP="001606FF">
      <w:p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K1 =Q/(P1*η)</w:t>
      </w:r>
    </w:p>
    <w:p w14:paraId="15EFFCA9" w14:textId="77777777" w:rsidR="001606FF" w:rsidRPr="00F34464" w:rsidRDefault="001606F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32BCA05C" w14:textId="77777777" w:rsidR="001606FF" w:rsidRPr="00F34464" w:rsidRDefault="001606FF" w:rsidP="001606FF">
      <w:p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где Q - вес груза на крюке, Н;</w:t>
      </w:r>
    </w:p>
    <w:p w14:paraId="0960AF69" w14:textId="77777777" w:rsidR="00ED4851" w:rsidRPr="00F34464" w:rsidRDefault="001606FF" w:rsidP="001606FF">
      <w:p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Р1 - тяговое усилие, развиваемое подъёмником на первой скорости, Н;</w:t>
      </w:r>
    </w:p>
    <w:p w14:paraId="5D35F548" w14:textId="77777777" w:rsidR="00ED4851" w:rsidRPr="00F34464" w:rsidRDefault="00ED4851" w:rsidP="001606FF">
      <w:p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ascii="Cambria Math" w:eastAsia="Calibri" w:hAnsi="Cambria Math" w:cs="Cambria Math"/>
          <w:szCs w:val="24"/>
        </w:rPr>
        <w:t>𝜂</w:t>
      </w:r>
      <w:r w:rsidRPr="00F34464">
        <w:rPr>
          <w:rFonts w:eastAsia="Calibri"/>
          <w:szCs w:val="24"/>
        </w:rPr>
        <w:t xml:space="preserve"> – КПД талевой системы</w:t>
      </w:r>
    </w:p>
    <w:p w14:paraId="7A0FB673" w14:textId="77777777" w:rsidR="00ED4851" w:rsidRPr="00F34464" w:rsidRDefault="00ED4851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47D75E2D" w14:textId="77777777" w:rsidR="00ED4851" w:rsidRPr="00F34464" w:rsidRDefault="00ED4851" w:rsidP="001606FF">
      <w:p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520000*(73,5*0,88) = 8,037</w:t>
      </w:r>
    </w:p>
    <w:p w14:paraId="2C44BCB1" w14:textId="77777777" w:rsidR="00ED4851" w:rsidRPr="00F34464" w:rsidRDefault="00ED4851" w:rsidP="001606FF">
      <w:p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 xml:space="preserve">Количество струн = 9 </w:t>
      </w:r>
    </w:p>
    <w:p w14:paraId="64078BB2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10870AC0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27B42E7C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46681081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214E0D51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4A6197D8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1D0B14E2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4D2CECA8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4F7FB89B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71D9E866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4FB585F1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01E0562E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1656DE35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1D975347" w14:textId="77777777" w:rsidR="00981DAF" w:rsidRPr="00F34464" w:rsidRDefault="00981DAF" w:rsidP="001606FF">
      <w:pPr>
        <w:spacing w:after="0" w:line="240" w:lineRule="auto"/>
        <w:jc w:val="both"/>
        <w:rPr>
          <w:rFonts w:eastAsia="Calibri"/>
          <w:szCs w:val="24"/>
        </w:rPr>
      </w:pPr>
    </w:p>
    <w:p w14:paraId="2457F8EC" w14:textId="77777777" w:rsidR="00981DAF" w:rsidRPr="00F34464" w:rsidRDefault="00981DAF" w:rsidP="00981DAF">
      <w:pPr>
        <w:spacing w:after="0" w:line="240" w:lineRule="auto"/>
        <w:jc w:val="center"/>
        <w:rPr>
          <w:rFonts w:eastAsia="Calibri"/>
          <w:b/>
          <w:szCs w:val="24"/>
        </w:rPr>
      </w:pPr>
      <w:r w:rsidRPr="00F34464">
        <w:rPr>
          <w:rFonts w:eastAsia="Calibri"/>
          <w:b/>
          <w:szCs w:val="24"/>
        </w:rPr>
        <w:lastRenderedPageBreak/>
        <w:t>Список литературы для подготовки</w:t>
      </w:r>
    </w:p>
    <w:p w14:paraId="5DF5490E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proofErr w:type="spellStart"/>
      <w:r w:rsidRPr="00F34464">
        <w:rPr>
          <w:rFonts w:eastAsia="Calibri"/>
          <w:szCs w:val="24"/>
        </w:rPr>
        <w:t>Басарыгин</w:t>
      </w:r>
      <w:proofErr w:type="spellEnd"/>
      <w:r w:rsidRPr="00F34464">
        <w:rPr>
          <w:rFonts w:eastAsia="Calibri"/>
          <w:szCs w:val="24"/>
        </w:rPr>
        <w:t xml:space="preserve"> Булатов Бурение нефтяных и газовых скважин 2002.</w:t>
      </w:r>
    </w:p>
    <w:p w14:paraId="26007754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proofErr w:type="spellStart"/>
      <w:r w:rsidRPr="00F34464">
        <w:rPr>
          <w:rFonts w:eastAsia="Calibri"/>
          <w:szCs w:val="24"/>
        </w:rPr>
        <w:t>Басарыгин</w:t>
      </w:r>
      <w:proofErr w:type="spellEnd"/>
      <w:r w:rsidRPr="00F34464">
        <w:rPr>
          <w:rFonts w:eastAsia="Calibri"/>
          <w:szCs w:val="24"/>
        </w:rPr>
        <w:t xml:space="preserve"> Булатов Осложнения и аварии при бурении 2000.</w:t>
      </w:r>
    </w:p>
    <w:p w14:paraId="7AEE91CD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Башкатов Прогрессивные технологии бурения скважин 2003.</w:t>
      </w:r>
    </w:p>
    <w:p w14:paraId="2D5C5FD5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 xml:space="preserve">Булатов Буровые и </w:t>
      </w:r>
      <w:proofErr w:type="spellStart"/>
      <w:r w:rsidRPr="00F34464">
        <w:rPr>
          <w:rFonts w:eastAsia="Calibri"/>
          <w:szCs w:val="24"/>
        </w:rPr>
        <w:t>тампонажные</w:t>
      </w:r>
      <w:proofErr w:type="spellEnd"/>
      <w:r w:rsidRPr="00F34464">
        <w:rPr>
          <w:rFonts w:eastAsia="Calibri"/>
          <w:szCs w:val="24"/>
        </w:rPr>
        <w:t xml:space="preserve"> растворы 1999.</w:t>
      </w:r>
    </w:p>
    <w:p w14:paraId="4BD539AE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 xml:space="preserve">Бурение скважин с боковыми стволами </w:t>
      </w:r>
      <w:proofErr w:type="spellStart"/>
      <w:r w:rsidRPr="00F34464">
        <w:rPr>
          <w:rFonts w:eastAsia="Calibri"/>
          <w:szCs w:val="24"/>
        </w:rPr>
        <w:t>Гилязов</w:t>
      </w:r>
      <w:proofErr w:type="spellEnd"/>
      <w:r w:rsidRPr="00F34464">
        <w:rPr>
          <w:rFonts w:eastAsia="Calibri"/>
          <w:szCs w:val="24"/>
        </w:rPr>
        <w:t xml:space="preserve"> 2002 г.</w:t>
      </w:r>
    </w:p>
    <w:p w14:paraId="4E12B71B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Калинин Практич</w:t>
      </w:r>
      <w:r w:rsidR="00FB2A7D" w:rsidRPr="00F34464">
        <w:rPr>
          <w:rFonts w:eastAsia="Calibri"/>
          <w:szCs w:val="24"/>
        </w:rPr>
        <w:t>еское</w:t>
      </w:r>
      <w:r w:rsidRPr="00F34464">
        <w:rPr>
          <w:rFonts w:eastAsia="Calibri"/>
          <w:szCs w:val="24"/>
        </w:rPr>
        <w:t xml:space="preserve"> руководство по бурению скважин 2001.</w:t>
      </w:r>
    </w:p>
    <w:p w14:paraId="3F075A0E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Тагиров Бурение скважин и вскрытие нефтегазовых пластов на депрессии 2003.</w:t>
      </w:r>
    </w:p>
    <w:p w14:paraId="18169D5C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Абубакиров Буровое оборудование буровой инструмент 2000 Т 1.</w:t>
      </w:r>
    </w:p>
    <w:p w14:paraId="369F96D5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Абубакиров Буровое оборудование буровой инструмент 2003 Т 2.</w:t>
      </w:r>
    </w:p>
    <w:p w14:paraId="236A3D00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proofErr w:type="spellStart"/>
      <w:r w:rsidRPr="00F34464">
        <w:rPr>
          <w:rFonts w:eastAsia="Calibri"/>
          <w:szCs w:val="24"/>
        </w:rPr>
        <w:t>Басарыгин</w:t>
      </w:r>
      <w:proofErr w:type="spellEnd"/>
      <w:r w:rsidRPr="00F34464">
        <w:rPr>
          <w:rFonts w:eastAsia="Calibri"/>
          <w:szCs w:val="24"/>
        </w:rPr>
        <w:t xml:space="preserve"> Ю.М. Заканчивание скважин 2000.</w:t>
      </w:r>
    </w:p>
    <w:p w14:paraId="3DB2F7C0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proofErr w:type="spellStart"/>
      <w:r w:rsidRPr="00F34464">
        <w:rPr>
          <w:rFonts w:eastAsia="Calibri"/>
          <w:szCs w:val="24"/>
        </w:rPr>
        <w:t>Басарыгин</w:t>
      </w:r>
      <w:proofErr w:type="spellEnd"/>
      <w:r w:rsidRPr="00F34464">
        <w:rPr>
          <w:rFonts w:eastAsia="Calibri"/>
          <w:szCs w:val="24"/>
        </w:rPr>
        <w:t xml:space="preserve"> Ю.М. Теория и практика предупреждения </w:t>
      </w:r>
      <w:proofErr w:type="spellStart"/>
      <w:r w:rsidRPr="00F34464">
        <w:rPr>
          <w:rFonts w:eastAsia="Calibri"/>
          <w:szCs w:val="24"/>
        </w:rPr>
        <w:t>осл</w:t>
      </w:r>
      <w:proofErr w:type="spellEnd"/>
      <w:r w:rsidRPr="00F34464">
        <w:rPr>
          <w:rFonts w:eastAsia="Calibri"/>
          <w:szCs w:val="24"/>
        </w:rPr>
        <w:t>. и рем 2001.</w:t>
      </w:r>
    </w:p>
    <w:p w14:paraId="15D756EC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proofErr w:type="spellStart"/>
      <w:r w:rsidRPr="00F34464">
        <w:rPr>
          <w:rFonts w:eastAsia="Calibri"/>
          <w:szCs w:val="24"/>
        </w:rPr>
        <w:t>Басарыгин</w:t>
      </w:r>
      <w:proofErr w:type="spellEnd"/>
      <w:r w:rsidRPr="00F34464">
        <w:rPr>
          <w:rFonts w:eastAsia="Calibri"/>
          <w:szCs w:val="24"/>
        </w:rPr>
        <w:t xml:space="preserve"> Ю.М., Булатов А.И., Проселков Ю.М. Технология бурения нефтяных и газовых скважин. 2001 г.</w:t>
      </w:r>
    </w:p>
    <w:p w14:paraId="012E4ADE" w14:textId="77777777" w:rsidR="00981DAF" w:rsidRPr="00F34464" w:rsidRDefault="00981DAF" w:rsidP="00981DAF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szCs w:val="24"/>
        </w:rPr>
        <w:t>Будников Контроль и пути улучшения технического состояния скважин. 2001.</w:t>
      </w:r>
    </w:p>
    <w:p w14:paraId="67FAE3CA" w14:textId="77777777" w:rsidR="000C0856" w:rsidRPr="000C0856" w:rsidRDefault="000C0856" w:rsidP="00981DAF">
      <w:pPr>
        <w:spacing w:after="0" w:line="240" w:lineRule="auto"/>
        <w:jc w:val="both"/>
        <w:rPr>
          <w:rFonts w:eastAsia="Calibri"/>
          <w:szCs w:val="24"/>
        </w:rPr>
      </w:pPr>
      <w:r w:rsidRPr="000C0856">
        <w:rPr>
          <w:rFonts w:eastAsia="Calibri"/>
          <w:szCs w:val="24"/>
        </w:rPr>
        <w:br w:type="page"/>
      </w:r>
      <w:r w:rsidRPr="000C0856">
        <w:rPr>
          <w:rFonts w:eastAsia="Calibri"/>
          <w:szCs w:val="24"/>
        </w:rPr>
        <w:lastRenderedPageBreak/>
        <w:t>Приложение 1</w:t>
      </w:r>
    </w:p>
    <w:p w14:paraId="1F019E9E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  <w:r w:rsidRPr="000C0856">
        <w:rPr>
          <w:rFonts w:eastAsia="Calibri"/>
          <w:szCs w:val="24"/>
        </w:rPr>
        <w:t>Оформление титульного листа домашней контрольной работы, выполненной в тетради</w:t>
      </w:r>
    </w:p>
    <w:p w14:paraId="1C2ED75C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szCs w:val="24"/>
        </w:rPr>
      </w:pPr>
    </w:p>
    <w:p w14:paraId="4C08B498" w14:textId="77777777" w:rsidR="000C0856" w:rsidRPr="000C0856" w:rsidRDefault="000C0856" w:rsidP="000C0856">
      <w:pPr>
        <w:spacing w:after="0" w:line="240" w:lineRule="auto"/>
        <w:jc w:val="both"/>
        <w:rPr>
          <w:rFonts w:eastAsia="Calibri"/>
          <w:szCs w:val="24"/>
        </w:rPr>
      </w:pPr>
      <w:r w:rsidRPr="00F34464"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29CA1" wp14:editId="223FB8C3">
                <wp:simplePos x="0" y="0"/>
                <wp:positionH relativeFrom="column">
                  <wp:posOffset>-451485</wp:posOffset>
                </wp:positionH>
                <wp:positionV relativeFrom="paragraph">
                  <wp:posOffset>68580</wp:posOffset>
                </wp:positionV>
                <wp:extent cx="6591300" cy="4000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49703" w14:textId="77777777" w:rsidR="000C0856" w:rsidRDefault="000C0856" w:rsidP="000C0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Государственное бюджетное профессиональное </w:t>
                            </w:r>
                          </w:p>
                          <w:p w14:paraId="689235DD" w14:textId="77777777" w:rsidR="000C0856" w:rsidRDefault="000C0856" w:rsidP="000C0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образовательное учреждение  Новосибирской области</w:t>
                            </w:r>
                          </w:p>
                          <w:p w14:paraId="4C294F14" w14:textId="77777777" w:rsidR="000C0856" w:rsidRDefault="000C0856" w:rsidP="000C0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«Сибирский геофизический колледж»</w:t>
                            </w:r>
                          </w:p>
                          <w:p w14:paraId="67CB8C67" w14:textId="77777777" w:rsidR="000C0856" w:rsidRDefault="000C0856" w:rsidP="000C0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6D638F8" w14:textId="77777777" w:rsidR="000C0856" w:rsidRDefault="000C0856" w:rsidP="000C0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Заочное отделение</w:t>
                            </w:r>
                          </w:p>
                          <w:p w14:paraId="635424A2" w14:textId="77777777" w:rsidR="000C0856" w:rsidRDefault="000C0856" w:rsidP="000C0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Домашняя контрольная работа</w:t>
                            </w:r>
                          </w:p>
                          <w:p w14:paraId="2E0E50F1" w14:textId="77777777" w:rsidR="000C0856" w:rsidRDefault="000C0856" w:rsidP="000C0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1"/>
                              <w:gridCol w:w="2516"/>
                              <w:gridCol w:w="2516"/>
                              <w:gridCol w:w="2505"/>
                            </w:tblGrid>
                            <w:tr w:rsidR="00981DAF" w:rsidRPr="00954AB3" w14:paraId="3AA3740E" w14:textId="77777777" w:rsidTr="00954AB3">
                              <w:tc>
                                <w:tcPr>
                                  <w:tcW w:w="10308" w:type="dxa"/>
                                  <w:gridSpan w:val="4"/>
                                  <w:shd w:val="clear" w:color="auto" w:fill="auto"/>
                                </w:tcPr>
                                <w:p w14:paraId="7643EB37" w14:textId="77777777" w:rsidR="000C0856" w:rsidRDefault="000C0856" w:rsidP="00015F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ПМ. 01 Ведение технологических процессов буровых работ</w:t>
                                  </w:r>
                                </w:p>
                                <w:p w14:paraId="26A389A1" w14:textId="77777777" w:rsidR="000C0856" w:rsidRDefault="000C0856" w:rsidP="00015F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МДК 01.01 Основы технологии буровых работ</w:t>
                                  </w:r>
                                </w:p>
                                <w:p w14:paraId="6AE3A7A6" w14:textId="77777777" w:rsidR="000C0856" w:rsidRPr="00954AB3" w:rsidRDefault="000C0856" w:rsidP="00164F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раздел </w:t>
                                  </w:r>
                                  <w:r w:rsidR="00164F43">
                                    <w:rPr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Бурение скважин на </w:t>
                                  </w:r>
                                  <w:r w:rsidR="00164F43">
                                    <w:rPr>
                                      <w:szCs w:val="24"/>
                                    </w:rPr>
                                    <w:t>жидкие и газообразные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полезные ископаемые</w:t>
                                  </w:r>
                                </w:p>
                              </w:tc>
                            </w:tr>
                            <w:tr w:rsidR="00164F43" w:rsidRPr="00954AB3" w14:paraId="1DCD7561" w14:textId="77777777" w:rsidTr="00954AB3">
                              <w:tc>
                                <w:tcPr>
                                  <w:tcW w:w="27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A81487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2857E8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C14975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2BCFBE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1DAF" w:rsidRPr="00954AB3" w14:paraId="6466D072" w14:textId="77777777" w:rsidTr="00954AB3">
                              <w:tc>
                                <w:tcPr>
                                  <w:tcW w:w="1030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1CDD68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i/>
                                      <w:szCs w:val="24"/>
                                    </w:rPr>
                                    <w:t>(указать  номер, наименование)</w:t>
                                  </w:r>
                                </w:p>
                              </w:tc>
                            </w:tr>
                            <w:tr w:rsidR="00164F43" w:rsidRPr="00954AB3" w14:paraId="10C397D3" w14:textId="77777777" w:rsidTr="00EE5CBB">
                              <w:tc>
                                <w:tcPr>
                                  <w:tcW w:w="2771" w:type="dxa"/>
                                  <w:shd w:val="clear" w:color="auto" w:fill="auto"/>
                                </w:tcPr>
                                <w:p w14:paraId="57579462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szCs w:val="24"/>
                                    </w:rPr>
                                    <w:t>Студента  группы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E44DD0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ТТ-19з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shd w:val="clear" w:color="auto" w:fill="auto"/>
                                </w:tcPr>
                                <w:p w14:paraId="328A1914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szCs w:val="24"/>
                                    </w:rPr>
                                    <w:t>курса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F0D90C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64F43" w:rsidRPr="00954AB3" w14:paraId="2B6D92F2" w14:textId="77777777" w:rsidTr="00954AB3">
                              <w:tc>
                                <w:tcPr>
                                  <w:tcW w:w="2771" w:type="dxa"/>
                                  <w:shd w:val="clear" w:color="auto" w:fill="auto"/>
                                </w:tcPr>
                                <w:p w14:paraId="3AA433DF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szCs w:val="24"/>
                                    </w:rPr>
                                    <w:t>Ф.И.О. (полностью)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66D105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F43" w:rsidRPr="00954AB3" w14:paraId="1057DB32" w14:textId="77777777" w:rsidTr="00EE5CBB">
                              <w:tc>
                                <w:tcPr>
                                  <w:tcW w:w="2771" w:type="dxa"/>
                                  <w:shd w:val="clear" w:color="auto" w:fill="auto"/>
                                </w:tcPr>
                                <w:p w14:paraId="25AB177F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szCs w:val="24"/>
                                    </w:rPr>
                                    <w:t>Шифр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B124DA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DF7E23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F6CE5E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F43" w:rsidRPr="00954AB3" w14:paraId="4C0602E6" w14:textId="77777777" w:rsidTr="00954AB3">
                              <w:tc>
                                <w:tcPr>
                                  <w:tcW w:w="2771" w:type="dxa"/>
                                  <w:shd w:val="clear" w:color="auto" w:fill="auto"/>
                                </w:tcPr>
                                <w:p w14:paraId="1580C7FC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szCs w:val="24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84D894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21.02.12 Технология и 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756AEC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техника разведки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93D2AD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4F43" w:rsidRPr="00954AB3" w14:paraId="315A9129" w14:textId="77777777" w:rsidTr="00954AB3">
                              <w:tc>
                                <w:tcPr>
                                  <w:tcW w:w="27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AA1968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9D7B2E" w14:textId="77777777" w:rsidR="000C0856" w:rsidRPr="00954AB3" w:rsidRDefault="000C0856" w:rsidP="00A502A1">
                                  <w:pPr>
                                    <w:spacing w:after="0" w:line="240" w:lineRule="auto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месторождений           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8B69BB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полезных ископаемых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3F27D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1DAF" w:rsidRPr="00954AB3" w14:paraId="0A5191FF" w14:textId="77777777" w:rsidTr="00954AB3">
                              <w:tc>
                                <w:tcPr>
                                  <w:tcW w:w="1030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F8D02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i/>
                                      <w:szCs w:val="24"/>
                                    </w:rPr>
                                    <w:t>указать код и наименование специальности</w:t>
                                  </w:r>
                                </w:p>
                              </w:tc>
                            </w:tr>
                            <w:tr w:rsidR="0095160E" w:rsidRPr="00954AB3" w14:paraId="09B29A28" w14:textId="77777777" w:rsidTr="00954AB3">
                              <w:tc>
                                <w:tcPr>
                                  <w:tcW w:w="5287" w:type="dxa"/>
                                  <w:gridSpan w:val="2"/>
                                  <w:shd w:val="clear" w:color="auto" w:fill="auto"/>
                                </w:tcPr>
                                <w:p w14:paraId="765A984F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szCs w:val="24"/>
                                    </w:rPr>
                                    <w:t>Дата выполнения работы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920324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auto"/>
                                </w:tcPr>
                                <w:p w14:paraId="588F3A0B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160E" w:rsidRPr="00954AB3" w14:paraId="7947DA5D" w14:textId="77777777" w:rsidTr="00954AB3">
                              <w:tc>
                                <w:tcPr>
                                  <w:tcW w:w="5287" w:type="dxa"/>
                                  <w:gridSpan w:val="2"/>
                                  <w:shd w:val="clear" w:color="auto" w:fill="auto"/>
                                </w:tcPr>
                                <w:p w14:paraId="23D0A210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szCs w:val="24"/>
                                    </w:rPr>
                                    <w:t>Дата поступления работы на заочное отделение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E5F5C4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auto"/>
                                </w:tcPr>
                                <w:p w14:paraId="32120B4A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1DAF" w:rsidRPr="00954AB3" w14:paraId="7D66084B" w14:textId="77777777" w:rsidTr="00954AB3">
                              <w:tc>
                                <w:tcPr>
                                  <w:tcW w:w="10308" w:type="dxa"/>
                                  <w:gridSpan w:val="4"/>
                                  <w:shd w:val="clear" w:color="auto" w:fill="auto"/>
                                </w:tcPr>
                                <w:p w14:paraId="549122BC" w14:textId="77777777" w:rsidR="000C0856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szCs w:val="24"/>
                                    </w:rPr>
                                    <w:t>Оценка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(зачтено/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</w:rPr>
                                    <w:t>незачтено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  <w:r w:rsidRPr="00954AB3">
                                    <w:rPr>
                                      <w:szCs w:val="24"/>
                                    </w:rPr>
                                    <w:t xml:space="preserve">: _____________ Дата проверки ____________ </w:t>
                                  </w:r>
                                </w:p>
                                <w:p w14:paraId="5EEE775D" w14:textId="77777777" w:rsidR="000C0856" w:rsidRPr="00954AB3" w:rsidRDefault="000C0856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szCs w:val="24"/>
                                    </w:rPr>
                                    <w:t>Ф.И.О. преподавателя__________________</w:t>
                                  </w:r>
                                </w:p>
                              </w:tc>
                            </w:tr>
                          </w:tbl>
                          <w:p w14:paraId="4E591976" w14:textId="77777777" w:rsidR="000C0856" w:rsidRPr="00AD5FF1" w:rsidRDefault="000C0856" w:rsidP="000C0856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9CA1" id="Поле 2" o:spid="_x0000_s1027" type="#_x0000_t202" style="position:absolute;left:0;text-align:left;margin-left:-35.55pt;margin-top:5.4pt;width:519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GOAIAAFgEAAAOAAAAZHJzL2Uyb0RvYy54bWysVF2O0zAQfkfiDpbfadLQLtuo6WrpUoS0&#10;/EgLB3AcJ7FwPMZ2m5TLcAqekDhDj8TY6XbL3wsiD9aMZ/zNzDczWV4NnSI7YZ0EXdDpJKVEaA6V&#10;1E1BP7zfPLmkxHmmK6ZAi4LuhaNXq8ePlr3JRQYtqEpYgiDa5b0paOu9yZPE8VZ0zE3ACI3GGmzH&#10;PKq2SSrLekTvVJKl6UXSg62MBS6cw9ub0UhXEb+uBfdv69oJT1RBMTcfTxvPMpzJasnyxjLTSn5M&#10;g/1DFh2TGoOeoG6YZ2Rr5W9QneQWHNR+wqFLoK4lF7EGrGaa/lLNXcuMiLUgOc6caHL/D5a/2b2z&#10;RFYFzSjRrMMWHb4cvh++Hb6SLLDTG5ej051BNz88hwG7HCt15hb4R0c0rFumG3FtLfStYBVmNw0v&#10;k7OnI44LIGX/GioMw7YeItBQ2y5Qh2QQRMcu7U+dEYMnHC8v5ovp0xRNHG2zNE3nqIQYLL9/bqzz&#10;LwV0JAgFtdj6CM92t86PrvcuIZoDJauNVCoqtinXypIdwzHZxO+I/pOb0qQv6GKezUcG/gqBCeL3&#10;J4hOepx3JbuCXp6cWB54e6ErTJPlnkk1ylid0kciA3cji34oh9ixyHIguYRqj8xaGMcb1xGFFuxn&#10;Snoc7YK6T1tmBSXqlcbuLKazWdiFqMzmzzJU7LmlPLcwzRGqoJ6SUVz7cX+2xsqmxUjjPGi4xo7W&#10;MnL9kNUxfRzf2K3jqoX9ONej18MPYfUDAAD//wMAUEsDBBQABgAIAAAAIQDMN0aU3wAAAAoBAAAP&#10;AAAAZHJzL2Rvd25yZXYueG1sTI/NTsMwEITvSLyDtUhcUOsEKrcJcSqEBIJbKai9uvE2ifBPsN00&#10;vD3LCY4782l2plpP1rARQ+y9k5DPM2DoGq9710r4eH+arYDFpJxWxjuU8I0R1vXlRaVK7c/uDcdt&#10;ahmFuFgqCV1KQ8l5bDq0Ks79gI68ow9WJTpDy3VQZwq3ht9mmeBW9Y4+dGrAxw6bz+3JSlgtXsZ9&#10;fL3b7BpxNEW6WY7PX0HK66vp4R5Ywin9wfBbn6pDTZ0O/uR0ZEbCbJnnhJKR0QQCCiEKYAcJYkEK&#10;ryv+f0L9AwAA//8DAFBLAQItABQABgAIAAAAIQC2gziS/gAAAOEBAAATAAAAAAAAAAAAAAAAAAAA&#10;AABbQ29udGVudF9UeXBlc10ueG1sUEsBAi0AFAAGAAgAAAAhADj9If/WAAAAlAEAAAsAAAAAAAAA&#10;AAAAAAAALwEAAF9yZWxzLy5yZWxzUEsBAi0AFAAGAAgAAAAhAD5910Y4AgAAWAQAAA4AAAAAAAAA&#10;AAAAAAAALgIAAGRycy9lMm9Eb2MueG1sUEsBAi0AFAAGAAgAAAAhAMw3RpTfAAAACgEAAA8AAAAA&#10;AAAAAAAAAAAAkgQAAGRycy9kb3ducmV2LnhtbFBLBQYAAAAABAAEAPMAAACeBQAAAAA=&#10;">
                <v:textbox>
                  <w:txbxContent>
                    <w:p w14:paraId="5C349703" w14:textId="77777777" w:rsidR="000C0856" w:rsidRDefault="000C0856" w:rsidP="000C0856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Государственное бюджетное профессиональное </w:t>
                      </w:r>
                    </w:p>
                    <w:p w14:paraId="689235DD" w14:textId="77777777" w:rsidR="000C0856" w:rsidRDefault="000C0856" w:rsidP="000C0856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образовательное учреждение  Новосибирской области</w:t>
                      </w:r>
                    </w:p>
                    <w:p w14:paraId="4C294F14" w14:textId="77777777" w:rsidR="000C0856" w:rsidRDefault="000C0856" w:rsidP="000C0856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«Сибирский геофизический колледж»</w:t>
                      </w:r>
                    </w:p>
                    <w:p w14:paraId="67CB8C67" w14:textId="77777777" w:rsidR="000C0856" w:rsidRDefault="000C0856" w:rsidP="000C0856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06D638F8" w14:textId="77777777" w:rsidR="000C0856" w:rsidRDefault="000C0856" w:rsidP="000C0856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Заочное отделение</w:t>
                      </w:r>
                    </w:p>
                    <w:p w14:paraId="635424A2" w14:textId="77777777" w:rsidR="000C0856" w:rsidRDefault="000C0856" w:rsidP="000C0856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Домашняя контрольная работа</w:t>
                      </w:r>
                    </w:p>
                    <w:p w14:paraId="2E0E50F1" w14:textId="77777777" w:rsidR="000C0856" w:rsidRDefault="000C0856" w:rsidP="000C0856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71"/>
                        <w:gridCol w:w="2516"/>
                        <w:gridCol w:w="2516"/>
                        <w:gridCol w:w="2505"/>
                      </w:tblGrid>
                      <w:tr w:rsidR="00981DAF" w:rsidRPr="00954AB3" w14:paraId="3AA3740E" w14:textId="77777777" w:rsidTr="00954AB3">
                        <w:tc>
                          <w:tcPr>
                            <w:tcW w:w="10308" w:type="dxa"/>
                            <w:gridSpan w:val="4"/>
                            <w:shd w:val="clear" w:color="auto" w:fill="auto"/>
                          </w:tcPr>
                          <w:p w14:paraId="7643EB37" w14:textId="77777777" w:rsidR="000C0856" w:rsidRDefault="000C0856" w:rsidP="00015F3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ПМ. 01 Ведение технологических процессов буровых работ</w:t>
                            </w:r>
                          </w:p>
                          <w:p w14:paraId="26A389A1" w14:textId="77777777" w:rsidR="000C0856" w:rsidRDefault="000C0856" w:rsidP="00015F39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МДК 01.01 Основы технологии буровых работ</w:t>
                            </w:r>
                          </w:p>
                          <w:p w14:paraId="6AE3A7A6" w14:textId="77777777" w:rsidR="000C0856" w:rsidRPr="00954AB3" w:rsidRDefault="000C0856" w:rsidP="00164F43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раздел </w:t>
                            </w:r>
                            <w:r w:rsidR="00164F43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 xml:space="preserve"> Бурение скважин на </w:t>
                            </w:r>
                            <w:r w:rsidR="00164F43">
                              <w:rPr>
                                <w:szCs w:val="24"/>
                              </w:rPr>
                              <w:t>жидкие и газообразные</w:t>
                            </w:r>
                            <w:r>
                              <w:rPr>
                                <w:szCs w:val="24"/>
                              </w:rPr>
                              <w:t xml:space="preserve"> полезные ископаемые</w:t>
                            </w:r>
                          </w:p>
                        </w:tc>
                      </w:tr>
                      <w:tr w:rsidR="00164F43" w:rsidRPr="00954AB3" w14:paraId="1DCD7561" w14:textId="77777777" w:rsidTr="00954AB3">
                        <w:tc>
                          <w:tcPr>
                            <w:tcW w:w="27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BA81487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2857E8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8C14975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A2BCFBE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981DAF" w:rsidRPr="00954AB3" w14:paraId="6466D072" w14:textId="77777777" w:rsidTr="00954AB3">
                        <w:tc>
                          <w:tcPr>
                            <w:tcW w:w="10308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E1CDD68" w14:textId="77777777" w:rsidR="000C0856" w:rsidRPr="00954AB3" w:rsidRDefault="000C0856" w:rsidP="00954A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954AB3">
                              <w:rPr>
                                <w:i/>
                                <w:szCs w:val="24"/>
                              </w:rPr>
                              <w:t>(указать  номер, наименование)</w:t>
                            </w:r>
                          </w:p>
                        </w:tc>
                      </w:tr>
                      <w:tr w:rsidR="00164F43" w:rsidRPr="00954AB3" w14:paraId="10C397D3" w14:textId="77777777" w:rsidTr="00EE5CBB">
                        <w:tc>
                          <w:tcPr>
                            <w:tcW w:w="2771" w:type="dxa"/>
                            <w:shd w:val="clear" w:color="auto" w:fill="auto"/>
                          </w:tcPr>
                          <w:p w14:paraId="57579462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szCs w:val="24"/>
                              </w:rPr>
                              <w:t>Студента  группы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E44DD0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ТТ-19з</w:t>
                            </w:r>
                          </w:p>
                        </w:tc>
                        <w:tc>
                          <w:tcPr>
                            <w:tcW w:w="2516" w:type="dxa"/>
                            <w:shd w:val="clear" w:color="auto" w:fill="auto"/>
                          </w:tcPr>
                          <w:p w14:paraId="328A1914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szCs w:val="24"/>
                              </w:rPr>
                              <w:t>курса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6F0D90C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64F43" w:rsidRPr="00954AB3" w14:paraId="2B6D92F2" w14:textId="77777777" w:rsidTr="00954AB3">
                        <w:tc>
                          <w:tcPr>
                            <w:tcW w:w="2771" w:type="dxa"/>
                            <w:shd w:val="clear" w:color="auto" w:fill="auto"/>
                          </w:tcPr>
                          <w:p w14:paraId="3AA433DF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szCs w:val="24"/>
                              </w:rPr>
                              <w:t>Ф.И.О. (полностью)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866D105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164F43" w:rsidRPr="00954AB3" w14:paraId="1057DB32" w14:textId="77777777" w:rsidTr="00EE5CBB">
                        <w:tc>
                          <w:tcPr>
                            <w:tcW w:w="2771" w:type="dxa"/>
                            <w:shd w:val="clear" w:color="auto" w:fill="auto"/>
                          </w:tcPr>
                          <w:p w14:paraId="25AB177F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szCs w:val="24"/>
                              </w:rPr>
                              <w:t>Шифр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B124DA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9DF7E23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F6CE5E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164F43" w:rsidRPr="00954AB3" w14:paraId="4C0602E6" w14:textId="77777777" w:rsidTr="00954AB3">
                        <w:tc>
                          <w:tcPr>
                            <w:tcW w:w="2771" w:type="dxa"/>
                            <w:shd w:val="clear" w:color="auto" w:fill="auto"/>
                          </w:tcPr>
                          <w:p w14:paraId="1580C7FC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szCs w:val="24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884D894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21.02.12 Технология и 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756AEC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техника разведки 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293D2AD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164F43" w:rsidRPr="00954AB3" w14:paraId="315A9129" w14:textId="77777777" w:rsidTr="00954AB3">
                        <w:tc>
                          <w:tcPr>
                            <w:tcW w:w="27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AA1968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19D7B2E" w14:textId="77777777" w:rsidR="000C0856" w:rsidRPr="00954AB3" w:rsidRDefault="000C0856" w:rsidP="00A502A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месторождений           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18B69BB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полезных ископаемых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C63F27D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981DAF" w:rsidRPr="00954AB3" w14:paraId="0A5191FF" w14:textId="77777777" w:rsidTr="00954AB3">
                        <w:tc>
                          <w:tcPr>
                            <w:tcW w:w="10308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A7F8D02" w14:textId="77777777" w:rsidR="000C0856" w:rsidRPr="00954AB3" w:rsidRDefault="000C0856" w:rsidP="00954AB3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i/>
                                <w:szCs w:val="24"/>
                              </w:rPr>
                              <w:t>указать код и наименование специальности</w:t>
                            </w:r>
                          </w:p>
                        </w:tc>
                      </w:tr>
                      <w:tr w:rsidR="0095160E" w:rsidRPr="00954AB3" w14:paraId="09B29A28" w14:textId="77777777" w:rsidTr="00954AB3">
                        <w:tc>
                          <w:tcPr>
                            <w:tcW w:w="5287" w:type="dxa"/>
                            <w:gridSpan w:val="2"/>
                            <w:shd w:val="clear" w:color="auto" w:fill="auto"/>
                          </w:tcPr>
                          <w:p w14:paraId="765A984F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szCs w:val="24"/>
                              </w:rPr>
                              <w:t>Дата выполнения работы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920324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shd w:val="clear" w:color="auto" w:fill="auto"/>
                          </w:tcPr>
                          <w:p w14:paraId="588F3A0B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95160E" w:rsidRPr="00954AB3" w14:paraId="7947DA5D" w14:textId="77777777" w:rsidTr="00954AB3">
                        <w:tc>
                          <w:tcPr>
                            <w:tcW w:w="5287" w:type="dxa"/>
                            <w:gridSpan w:val="2"/>
                            <w:shd w:val="clear" w:color="auto" w:fill="auto"/>
                          </w:tcPr>
                          <w:p w14:paraId="23D0A210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szCs w:val="24"/>
                              </w:rPr>
                              <w:t>Дата поступления работы на заочное отделение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5E5F5C4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shd w:val="clear" w:color="auto" w:fill="auto"/>
                          </w:tcPr>
                          <w:p w14:paraId="32120B4A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981DAF" w:rsidRPr="00954AB3" w14:paraId="7D66084B" w14:textId="77777777" w:rsidTr="00954AB3">
                        <w:tc>
                          <w:tcPr>
                            <w:tcW w:w="10308" w:type="dxa"/>
                            <w:gridSpan w:val="4"/>
                            <w:shd w:val="clear" w:color="auto" w:fill="auto"/>
                          </w:tcPr>
                          <w:p w14:paraId="549122BC" w14:textId="77777777" w:rsidR="000C0856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szCs w:val="24"/>
                              </w:rPr>
                              <w:t>Оценка</w:t>
                            </w:r>
                            <w:r>
                              <w:rPr>
                                <w:szCs w:val="24"/>
                              </w:rPr>
                              <w:t xml:space="preserve"> (зачтено/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незачтено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)</w:t>
                            </w:r>
                            <w:r w:rsidRPr="00954AB3">
                              <w:rPr>
                                <w:szCs w:val="24"/>
                              </w:rPr>
                              <w:t xml:space="preserve">: _____________ Дата проверки ____________ </w:t>
                            </w:r>
                          </w:p>
                          <w:p w14:paraId="5EEE775D" w14:textId="77777777" w:rsidR="000C0856" w:rsidRPr="00954AB3" w:rsidRDefault="000C0856" w:rsidP="00954AB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54AB3">
                              <w:rPr>
                                <w:szCs w:val="24"/>
                              </w:rPr>
                              <w:t>Ф.И.О. преподавателя__________________</w:t>
                            </w:r>
                          </w:p>
                        </w:tc>
                      </w:tr>
                    </w:tbl>
                    <w:p w14:paraId="4E591976" w14:textId="77777777" w:rsidR="000C0856" w:rsidRPr="00AD5FF1" w:rsidRDefault="000C0856" w:rsidP="000C0856">
                      <w:pPr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512B3" w14:textId="77777777" w:rsidR="000C0856" w:rsidRPr="000C0856" w:rsidRDefault="000C0856" w:rsidP="000C0856">
      <w:pPr>
        <w:rPr>
          <w:rFonts w:eastAsia="Calibri"/>
          <w:szCs w:val="24"/>
        </w:rPr>
      </w:pPr>
    </w:p>
    <w:p w14:paraId="2EAB0A96" w14:textId="77777777" w:rsidR="000C0856" w:rsidRPr="000C0856" w:rsidRDefault="000C0856" w:rsidP="000C0856">
      <w:pPr>
        <w:rPr>
          <w:rFonts w:eastAsia="Calibri"/>
          <w:szCs w:val="24"/>
        </w:rPr>
      </w:pPr>
    </w:p>
    <w:p w14:paraId="72C1E0C0" w14:textId="77777777" w:rsidR="000C0856" w:rsidRPr="000C0856" w:rsidRDefault="000C0856" w:rsidP="000C0856">
      <w:pPr>
        <w:rPr>
          <w:rFonts w:eastAsia="Calibri"/>
          <w:szCs w:val="24"/>
        </w:rPr>
      </w:pPr>
    </w:p>
    <w:p w14:paraId="12D811CD" w14:textId="77777777" w:rsidR="000C0856" w:rsidRPr="000C0856" w:rsidRDefault="000C0856" w:rsidP="000C0856">
      <w:pPr>
        <w:rPr>
          <w:rFonts w:eastAsia="Calibri"/>
          <w:szCs w:val="24"/>
        </w:rPr>
      </w:pPr>
    </w:p>
    <w:p w14:paraId="062F9641" w14:textId="77777777" w:rsidR="000C0856" w:rsidRPr="000C0856" w:rsidRDefault="000C0856" w:rsidP="000C0856">
      <w:pPr>
        <w:rPr>
          <w:rFonts w:eastAsia="Calibri"/>
          <w:szCs w:val="24"/>
        </w:rPr>
      </w:pPr>
    </w:p>
    <w:p w14:paraId="6AA3F89A" w14:textId="77777777" w:rsidR="000C0856" w:rsidRPr="000C0856" w:rsidRDefault="000C0856" w:rsidP="000C0856">
      <w:pPr>
        <w:rPr>
          <w:rFonts w:eastAsia="Calibri"/>
          <w:szCs w:val="24"/>
        </w:rPr>
      </w:pPr>
    </w:p>
    <w:p w14:paraId="2F85269B" w14:textId="77777777" w:rsidR="000C0856" w:rsidRPr="000C0856" w:rsidRDefault="000C0856" w:rsidP="000C0856">
      <w:pPr>
        <w:rPr>
          <w:rFonts w:eastAsia="Calibri"/>
          <w:szCs w:val="24"/>
        </w:rPr>
      </w:pPr>
    </w:p>
    <w:p w14:paraId="2226C90C" w14:textId="77777777" w:rsidR="000C0856" w:rsidRPr="000C0856" w:rsidRDefault="000C0856" w:rsidP="000C0856">
      <w:pPr>
        <w:rPr>
          <w:rFonts w:eastAsia="Calibri"/>
          <w:szCs w:val="24"/>
        </w:rPr>
      </w:pPr>
    </w:p>
    <w:p w14:paraId="44FBA8CD" w14:textId="77777777" w:rsidR="000C0856" w:rsidRPr="000C0856" w:rsidRDefault="000C0856" w:rsidP="000C0856">
      <w:pPr>
        <w:rPr>
          <w:rFonts w:eastAsia="Calibri"/>
          <w:szCs w:val="24"/>
        </w:rPr>
      </w:pPr>
    </w:p>
    <w:p w14:paraId="05879957" w14:textId="77777777" w:rsidR="000C0856" w:rsidRPr="000C0856" w:rsidRDefault="000C0856" w:rsidP="000C0856">
      <w:pPr>
        <w:rPr>
          <w:rFonts w:eastAsia="Calibri"/>
          <w:szCs w:val="24"/>
        </w:rPr>
      </w:pPr>
    </w:p>
    <w:p w14:paraId="3E12626B" w14:textId="77777777" w:rsidR="000C0856" w:rsidRPr="000C0856" w:rsidRDefault="000C0856" w:rsidP="000C0856">
      <w:pPr>
        <w:rPr>
          <w:rFonts w:eastAsia="Calibri"/>
          <w:szCs w:val="24"/>
        </w:rPr>
      </w:pPr>
    </w:p>
    <w:p w14:paraId="6256651B" w14:textId="77777777" w:rsidR="000C0856" w:rsidRPr="000C0856" w:rsidRDefault="000C0856" w:rsidP="000C0856">
      <w:pPr>
        <w:rPr>
          <w:rFonts w:eastAsia="Calibri"/>
          <w:szCs w:val="24"/>
        </w:rPr>
      </w:pPr>
    </w:p>
    <w:p w14:paraId="2771AC87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  <w:r w:rsidRPr="000C0856">
        <w:rPr>
          <w:rFonts w:eastAsia="Calibri"/>
          <w:szCs w:val="24"/>
        </w:rPr>
        <w:tab/>
      </w:r>
    </w:p>
    <w:p w14:paraId="4EF48A36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right"/>
        <w:rPr>
          <w:rFonts w:eastAsia="Calibri"/>
          <w:szCs w:val="24"/>
        </w:rPr>
      </w:pPr>
      <w:r w:rsidRPr="000C0856">
        <w:rPr>
          <w:rFonts w:eastAsia="Calibri"/>
          <w:szCs w:val="24"/>
        </w:rPr>
        <w:br w:type="page"/>
      </w:r>
      <w:r w:rsidRPr="000C0856">
        <w:rPr>
          <w:rFonts w:eastAsia="Calibri"/>
          <w:szCs w:val="24"/>
        </w:rPr>
        <w:lastRenderedPageBreak/>
        <w:t>Приложение  2</w:t>
      </w:r>
    </w:p>
    <w:p w14:paraId="16672B49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center"/>
        <w:rPr>
          <w:rFonts w:eastAsia="Calibri"/>
          <w:szCs w:val="24"/>
        </w:rPr>
      </w:pPr>
      <w:r w:rsidRPr="000C0856">
        <w:rPr>
          <w:rFonts w:eastAsia="Calibri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14:paraId="0EF4580E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center"/>
        <w:rPr>
          <w:rFonts w:eastAsia="Calibri"/>
          <w:szCs w:val="24"/>
        </w:rPr>
      </w:pPr>
    </w:p>
    <w:p w14:paraId="4EE2BDF8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6B9EA55D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 xml:space="preserve">Государственное бюджетное профессиональное </w:t>
      </w:r>
    </w:p>
    <w:p w14:paraId="403ACB8F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>образовательное учреждение Новосибирской области</w:t>
      </w:r>
    </w:p>
    <w:p w14:paraId="2AA000A5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 xml:space="preserve"> «Сибирский геофизический колледж»</w:t>
      </w:r>
    </w:p>
    <w:p w14:paraId="57458FA9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22A51871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>Заочное отделение</w:t>
      </w:r>
    </w:p>
    <w:p w14:paraId="32A77CEB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5E70235A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0F0927B0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6D44454E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6F23AE47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46E1DE31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6215D624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7AC502D5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730AAAD3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7B484DD2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1FDE6428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  <w:r w:rsidRPr="000C0856">
        <w:rPr>
          <w:rFonts w:eastAsia="Calibri"/>
          <w:b/>
          <w:szCs w:val="24"/>
        </w:rPr>
        <w:t>Домашняя контрольная работа</w:t>
      </w:r>
    </w:p>
    <w:p w14:paraId="31B5178B" w14:textId="77777777" w:rsidR="000C0856" w:rsidRPr="000C0856" w:rsidRDefault="000C0856" w:rsidP="000C0856">
      <w:pPr>
        <w:spacing w:after="0" w:line="240" w:lineRule="auto"/>
        <w:jc w:val="center"/>
        <w:rPr>
          <w:rFonts w:eastAsia="Calibri"/>
          <w:b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C0856" w:rsidRPr="000C0856" w14:paraId="173124F7" w14:textId="77777777" w:rsidTr="004627B9">
        <w:tc>
          <w:tcPr>
            <w:tcW w:w="3402" w:type="dxa"/>
            <w:shd w:val="clear" w:color="auto" w:fill="auto"/>
          </w:tcPr>
          <w:p w14:paraId="0B54EE24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По дисциплине (ПМ, МДК, разделу МДК)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544088DC" w14:textId="77777777" w:rsidR="000C0856" w:rsidRPr="000C0856" w:rsidRDefault="000C0856" w:rsidP="000C085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ПМ. 01 Ведение технологических процессов буровых работ</w:t>
            </w:r>
          </w:p>
          <w:p w14:paraId="4ACF3916" w14:textId="77777777" w:rsidR="000C0856" w:rsidRPr="000C0856" w:rsidRDefault="000C0856" w:rsidP="000C085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МДК 01.01 Основы технологии буровых работ</w:t>
            </w:r>
          </w:p>
          <w:p w14:paraId="0ACDE0AE" w14:textId="77777777" w:rsidR="000C0856" w:rsidRPr="000C0856" w:rsidRDefault="000C0856" w:rsidP="00164F4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 xml:space="preserve">раздел </w:t>
            </w:r>
            <w:r w:rsidR="00164F43" w:rsidRPr="00F34464">
              <w:rPr>
                <w:rFonts w:eastAsia="Calibri"/>
                <w:szCs w:val="24"/>
              </w:rPr>
              <w:t>4</w:t>
            </w:r>
            <w:r w:rsidRPr="000C0856">
              <w:rPr>
                <w:rFonts w:eastAsia="Calibri"/>
                <w:szCs w:val="24"/>
              </w:rPr>
              <w:t xml:space="preserve"> Бурение скважин на </w:t>
            </w:r>
            <w:r w:rsidR="00164F43" w:rsidRPr="00F34464">
              <w:rPr>
                <w:rFonts w:eastAsia="Calibri"/>
                <w:szCs w:val="24"/>
              </w:rPr>
              <w:t>жидкие и газообразные</w:t>
            </w:r>
            <w:r w:rsidRPr="000C0856">
              <w:rPr>
                <w:rFonts w:eastAsia="Calibri"/>
                <w:szCs w:val="24"/>
              </w:rPr>
              <w:t xml:space="preserve"> полезные ископаемые</w:t>
            </w:r>
          </w:p>
        </w:tc>
      </w:tr>
      <w:tr w:rsidR="000C0856" w:rsidRPr="000C0856" w14:paraId="07914861" w14:textId="77777777" w:rsidTr="004627B9">
        <w:tc>
          <w:tcPr>
            <w:tcW w:w="3402" w:type="dxa"/>
            <w:shd w:val="clear" w:color="auto" w:fill="auto"/>
          </w:tcPr>
          <w:p w14:paraId="5363E295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39F85994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/>
                <w:i/>
                <w:szCs w:val="24"/>
              </w:rPr>
            </w:pPr>
            <w:r w:rsidRPr="000C0856">
              <w:rPr>
                <w:rFonts w:eastAsia="Calibri"/>
                <w:i/>
                <w:szCs w:val="24"/>
              </w:rPr>
              <w:t xml:space="preserve">указать наименование </w:t>
            </w:r>
          </w:p>
        </w:tc>
      </w:tr>
    </w:tbl>
    <w:p w14:paraId="6B925AE5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68B60318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29A18BF5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3583007C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0C0856" w:rsidRPr="000C0856" w14:paraId="51091140" w14:textId="77777777" w:rsidTr="004627B9">
        <w:tc>
          <w:tcPr>
            <w:tcW w:w="2518" w:type="dxa"/>
            <w:shd w:val="clear" w:color="auto" w:fill="auto"/>
          </w:tcPr>
          <w:p w14:paraId="7DB65DA6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Выполнил (Ф.И.О.)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833A9E1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0C0856" w:rsidRPr="000C0856" w14:paraId="2E1934AD" w14:textId="77777777" w:rsidTr="004627B9">
        <w:tc>
          <w:tcPr>
            <w:tcW w:w="2518" w:type="dxa"/>
            <w:shd w:val="clear" w:color="auto" w:fill="auto"/>
          </w:tcPr>
          <w:p w14:paraId="63E7AF65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студент  группы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0AC27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ТТ-19з</w:t>
            </w:r>
          </w:p>
        </w:tc>
      </w:tr>
      <w:tr w:rsidR="000C0856" w:rsidRPr="000C0856" w14:paraId="11CA93B0" w14:textId="77777777" w:rsidTr="004627B9">
        <w:tc>
          <w:tcPr>
            <w:tcW w:w="2518" w:type="dxa"/>
            <w:shd w:val="clear" w:color="auto" w:fill="auto"/>
          </w:tcPr>
          <w:p w14:paraId="1806A8E4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специальности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9F6B6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21.02.12</w:t>
            </w:r>
          </w:p>
        </w:tc>
      </w:tr>
      <w:tr w:rsidR="000C0856" w:rsidRPr="000C0856" w14:paraId="6AEAF42F" w14:textId="77777777" w:rsidTr="004627B9">
        <w:tc>
          <w:tcPr>
            <w:tcW w:w="2518" w:type="dxa"/>
            <w:shd w:val="clear" w:color="auto" w:fill="auto"/>
          </w:tcPr>
          <w:p w14:paraId="23908C2C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B5E4787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/>
                <w:i/>
                <w:szCs w:val="24"/>
              </w:rPr>
            </w:pPr>
            <w:r w:rsidRPr="000C0856">
              <w:rPr>
                <w:rFonts w:eastAsia="Calibri"/>
                <w:i/>
                <w:szCs w:val="24"/>
              </w:rPr>
              <w:t>код</w:t>
            </w:r>
          </w:p>
        </w:tc>
      </w:tr>
      <w:tr w:rsidR="000C0856" w:rsidRPr="000C0856" w14:paraId="654AC59D" w14:textId="77777777" w:rsidTr="004627B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52A6AFE0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 xml:space="preserve">Технология и техника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FB60781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разведки</w:t>
            </w:r>
          </w:p>
        </w:tc>
      </w:tr>
      <w:tr w:rsidR="000C0856" w:rsidRPr="000C0856" w14:paraId="3D794C5B" w14:textId="77777777" w:rsidTr="004627B9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C0B81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месторождений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203D2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полезных ископаемых</w:t>
            </w:r>
          </w:p>
        </w:tc>
      </w:tr>
      <w:tr w:rsidR="000C0856" w:rsidRPr="000C0856" w14:paraId="429FD1AA" w14:textId="77777777" w:rsidTr="004627B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17325D2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97EDAE1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/>
                <w:i/>
                <w:szCs w:val="24"/>
              </w:rPr>
            </w:pPr>
            <w:r w:rsidRPr="000C0856">
              <w:rPr>
                <w:rFonts w:eastAsia="Calibri"/>
                <w:i/>
                <w:szCs w:val="24"/>
              </w:rPr>
              <w:t>наименование</w:t>
            </w:r>
          </w:p>
        </w:tc>
      </w:tr>
      <w:tr w:rsidR="000C0856" w:rsidRPr="000C0856" w14:paraId="031E939D" w14:textId="77777777" w:rsidTr="004627B9">
        <w:tc>
          <w:tcPr>
            <w:tcW w:w="2518" w:type="dxa"/>
            <w:shd w:val="clear" w:color="auto" w:fill="auto"/>
          </w:tcPr>
          <w:p w14:paraId="083B3E21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 xml:space="preserve">дата выполнения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3CB2385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0C0856" w:rsidRPr="000C0856" w14:paraId="6B7695BD" w14:textId="77777777" w:rsidTr="004627B9">
        <w:tc>
          <w:tcPr>
            <w:tcW w:w="2518" w:type="dxa"/>
            <w:shd w:val="clear" w:color="auto" w:fill="auto"/>
          </w:tcPr>
          <w:p w14:paraId="4711AFE6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подпись студента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5D770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0C0856" w:rsidRPr="000C0856" w14:paraId="2EA76301" w14:textId="77777777" w:rsidTr="004627B9">
        <w:tc>
          <w:tcPr>
            <w:tcW w:w="5070" w:type="dxa"/>
            <w:gridSpan w:val="2"/>
            <w:shd w:val="clear" w:color="auto" w:fill="auto"/>
          </w:tcPr>
          <w:p w14:paraId="3F5B5A63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дата поступления работы на заочное</w:t>
            </w:r>
          </w:p>
        </w:tc>
      </w:tr>
      <w:tr w:rsidR="000C0856" w:rsidRPr="000C0856" w14:paraId="6D8E0BDD" w14:textId="77777777" w:rsidTr="004627B9">
        <w:tc>
          <w:tcPr>
            <w:tcW w:w="5070" w:type="dxa"/>
            <w:gridSpan w:val="2"/>
            <w:shd w:val="clear" w:color="auto" w:fill="auto"/>
          </w:tcPr>
          <w:p w14:paraId="668DEB70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отделение</w:t>
            </w:r>
          </w:p>
        </w:tc>
      </w:tr>
      <w:tr w:rsidR="000C0856" w:rsidRPr="000C0856" w14:paraId="488CF74B" w14:textId="77777777" w:rsidTr="004627B9">
        <w:tc>
          <w:tcPr>
            <w:tcW w:w="2518" w:type="dxa"/>
            <w:shd w:val="clear" w:color="auto" w:fill="auto"/>
          </w:tcPr>
          <w:p w14:paraId="7D6A17DD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Оценка (зачтено/</w:t>
            </w:r>
            <w:proofErr w:type="spellStart"/>
            <w:r w:rsidRPr="000C0856">
              <w:rPr>
                <w:rFonts w:eastAsia="Calibri"/>
                <w:szCs w:val="24"/>
              </w:rPr>
              <w:t>незачтено</w:t>
            </w:r>
            <w:proofErr w:type="spellEnd"/>
            <w:r w:rsidRPr="000C0856">
              <w:rPr>
                <w:rFonts w:eastAsia="Calibri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27FC7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0C0856" w:rsidRPr="000C0856" w14:paraId="7B8DC3F2" w14:textId="77777777" w:rsidTr="004627B9">
        <w:tc>
          <w:tcPr>
            <w:tcW w:w="2518" w:type="dxa"/>
            <w:shd w:val="clear" w:color="auto" w:fill="auto"/>
          </w:tcPr>
          <w:p w14:paraId="62F7D7B4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Ф.И.О. преподавателя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AFDF7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0C0856" w:rsidRPr="000C0856" w14:paraId="11FE153B" w14:textId="77777777" w:rsidTr="004627B9">
        <w:tc>
          <w:tcPr>
            <w:tcW w:w="2518" w:type="dxa"/>
            <w:shd w:val="clear" w:color="auto" w:fill="auto"/>
          </w:tcPr>
          <w:p w14:paraId="08A3053E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дата проверки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CC568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0C0856" w:rsidRPr="000C0856" w14:paraId="7F33723F" w14:textId="77777777" w:rsidTr="004627B9">
        <w:tc>
          <w:tcPr>
            <w:tcW w:w="2518" w:type="dxa"/>
            <w:shd w:val="clear" w:color="auto" w:fill="auto"/>
          </w:tcPr>
          <w:p w14:paraId="5B812204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0C0856">
              <w:rPr>
                <w:rFonts w:eastAsia="Calibri"/>
                <w:szCs w:val="24"/>
              </w:rPr>
              <w:t>подпись преподавателя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2EC64" w14:textId="77777777" w:rsidR="000C0856" w:rsidRPr="000C0856" w:rsidRDefault="000C0856" w:rsidP="000C085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</w:tbl>
    <w:p w14:paraId="73B2C462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2C24DA37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1CD43824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147A6D7C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37C6EE90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65BACCD9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4A51860F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3490D680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3381B94D" w14:textId="77777777" w:rsidR="000C0856" w:rsidRPr="000C0856" w:rsidRDefault="000C0856" w:rsidP="000C0856">
      <w:pPr>
        <w:tabs>
          <w:tab w:val="left" w:pos="0"/>
        </w:tabs>
        <w:spacing w:after="0" w:line="240" w:lineRule="auto"/>
        <w:jc w:val="both"/>
        <w:rPr>
          <w:rFonts w:eastAsia="Calibri"/>
          <w:szCs w:val="24"/>
        </w:rPr>
      </w:pPr>
    </w:p>
    <w:p w14:paraId="12AE9FC8" w14:textId="77777777" w:rsidR="000C0856" w:rsidRPr="000C0856" w:rsidRDefault="000C0856" w:rsidP="000C0856">
      <w:pPr>
        <w:rPr>
          <w:rFonts w:eastAsia="Calibri"/>
          <w:szCs w:val="24"/>
        </w:rPr>
      </w:pPr>
    </w:p>
    <w:p w14:paraId="50348935" w14:textId="77777777" w:rsidR="000C0856" w:rsidRPr="000C0856" w:rsidRDefault="000C0856" w:rsidP="000C0856">
      <w:pPr>
        <w:rPr>
          <w:rFonts w:eastAsia="Calibri"/>
          <w:szCs w:val="24"/>
        </w:rPr>
      </w:pPr>
    </w:p>
    <w:p w14:paraId="0A809006" w14:textId="77777777" w:rsidR="000C0856" w:rsidRPr="000C0856" w:rsidRDefault="000C0856" w:rsidP="000C0856">
      <w:pPr>
        <w:rPr>
          <w:rFonts w:eastAsia="Calibri"/>
          <w:szCs w:val="24"/>
        </w:rPr>
      </w:pPr>
    </w:p>
    <w:p w14:paraId="0121DA86" w14:textId="77777777" w:rsidR="000C0856" w:rsidRPr="000C0856" w:rsidRDefault="000C0856" w:rsidP="000C0856">
      <w:pPr>
        <w:rPr>
          <w:rFonts w:eastAsia="Calibri"/>
          <w:szCs w:val="24"/>
        </w:rPr>
      </w:pPr>
    </w:p>
    <w:p w14:paraId="0AC8FDD5" w14:textId="77777777" w:rsidR="000C0856" w:rsidRPr="000C0856" w:rsidRDefault="000C0856" w:rsidP="000C0856">
      <w:pPr>
        <w:rPr>
          <w:rFonts w:eastAsia="Calibri"/>
          <w:szCs w:val="24"/>
        </w:rPr>
      </w:pPr>
    </w:p>
    <w:p w14:paraId="5BBE7BDE" w14:textId="77777777" w:rsidR="000C0856" w:rsidRPr="000C0856" w:rsidRDefault="000C0856" w:rsidP="000C0856">
      <w:pPr>
        <w:tabs>
          <w:tab w:val="left" w:pos="5400"/>
        </w:tabs>
        <w:spacing w:after="0" w:line="240" w:lineRule="auto"/>
        <w:jc w:val="both"/>
        <w:rPr>
          <w:rFonts w:eastAsia="Calibri"/>
          <w:szCs w:val="24"/>
        </w:rPr>
      </w:pPr>
      <w:r w:rsidRPr="000C0856">
        <w:rPr>
          <w:rFonts w:eastAsia="Calibri"/>
          <w:szCs w:val="24"/>
        </w:rPr>
        <w:tab/>
      </w:r>
    </w:p>
    <w:p w14:paraId="35A2CE6D" w14:textId="77777777" w:rsidR="004656B5" w:rsidRPr="00F34464" w:rsidRDefault="00164F43" w:rsidP="00164F43">
      <w:pPr>
        <w:tabs>
          <w:tab w:val="left" w:pos="5400"/>
        </w:tabs>
        <w:spacing w:after="0" w:line="240" w:lineRule="auto"/>
        <w:jc w:val="center"/>
        <w:rPr>
          <w:szCs w:val="24"/>
        </w:rPr>
      </w:pPr>
      <w:r w:rsidRPr="00F34464">
        <w:rPr>
          <w:rFonts w:eastAsia="Calibri"/>
          <w:szCs w:val="24"/>
        </w:rPr>
        <w:t>2020</w:t>
      </w:r>
    </w:p>
    <w:sectPr w:rsidR="004656B5" w:rsidRPr="00F34464" w:rsidSect="00D4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6106"/>
    <w:multiLevelType w:val="hybridMultilevel"/>
    <w:tmpl w:val="F5E4F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52158C"/>
    <w:multiLevelType w:val="multilevel"/>
    <w:tmpl w:val="A01CCB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145E"/>
    <w:multiLevelType w:val="hybridMultilevel"/>
    <w:tmpl w:val="1B70E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247C70"/>
    <w:multiLevelType w:val="multilevel"/>
    <w:tmpl w:val="7CE8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36D60"/>
    <w:multiLevelType w:val="multilevel"/>
    <w:tmpl w:val="8818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11133"/>
    <w:multiLevelType w:val="multilevel"/>
    <w:tmpl w:val="26E2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9C7DC7"/>
    <w:multiLevelType w:val="multilevel"/>
    <w:tmpl w:val="F9E2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FC5EDA"/>
    <w:multiLevelType w:val="multilevel"/>
    <w:tmpl w:val="1310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9644A"/>
    <w:multiLevelType w:val="multilevel"/>
    <w:tmpl w:val="485E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15370"/>
    <w:multiLevelType w:val="multilevel"/>
    <w:tmpl w:val="5168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35052"/>
    <w:multiLevelType w:val="hybridMultilevel"/>
    <w:tmpl w:val="6648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01B16"/>
    <w:multiLevelType w:val="hybridMultilevel"/>
    <w:tmpl w:val="B89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856"/>
    <w:rsid w:val="00006065"/>
    <w:rsid w:val="000C0856"/>
    <w:rsid w:val="001606FF"/>
    <w:rsid w:val="00164F43"/>
    <w:rsid w:val="0023403A"/>
    <w:rsid w:val="004656B5"/>
    <w:rsid w:val="00497EF8"/>
    <w:rsid w:val="00667A71"/>
    <w:rsid w:val="009119E7"/>
    <w:rsid w:val="0095160E"/>
    <w:rsid w:val="00981DAF"/>
    <w:rsid w:val="00ED4851"/>
    <w:rsid w:val="00F34464"/>
    <w:rsid w:val="00F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D2DBD4"/>
  <w15:docId w15:val="{6B717D9D-BF15-4C3E-99F9-C359EE71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5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9"/>
    <w:rsid w:val="0095160E"/>
    <w:rPr>
      <w:rFonts w:eastAsia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95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2ptExact">
    <w:name w:val="Основной текст (2) + Интервал 2 pt Exact"/>
    <w:basedOn w:val="2"/>
    <w:rsid w:val="0095160E"/>
    <w:rPr>
      <w:rFonts w:eastAsia="Times New Roman"/>
      <w:i/>
      <w:iCs/>
      <w:spacing w:val="41"/>
      <w:sz w:val="25"/>
      <w:szCs w:val="25"/>
      <w:shd w:val="clear" w:color="auto" w:fill="FFFFFF"/>
      <w:lang w:val="en-US"/>
    </w:rPr>
  </w:style>
  <w:style w:type="character" w:customStyle="1" w:styleId="20ptExact">
    <w:name w:val="Основной текст (2) + Не курсив;Интервал 0 pt Exact"/>
    <w:basedOn w:val="2"/>
    <w:rsid w:val="0095160E"/>
    <w:rPr>
      <w:rFonts w:eastAsia="Times New Roman"/>
      <w:i/>
      <w:iCs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60E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95160E"/>
    <w:pPr>
      <w:widowControl w:val="0"/>
      <w:shd w:val="clear" w:color="auto" w:fill="FFFFFF"/>
      <w:spacing w:after="0" w:line="276" w:lineRule="exact"/>
      <w:ind w:hanging="1480"/>
      <w:jc w:val="center"/>
    </w:pPr>
    <w:rPr>
      <w:rFonts w:eastAsia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5160E"/>
    <w:pPr>
      <w:widowControl w:val="0"/>
      <w:shd w:val="clear" w:color="auto" w:fill="FFFFFF"/>
      <w:spacing w:before="60" w:after="0" w:line="322" w:lineRule="exact"/>
      <w:jc w:val="both"/>
    </w:pPr>
    <w:rPr>
      <w:rFonts w:eastAsia="Times New Roman"/>
      <w:i/>
      <w:iCs/>
      <w:sz w:val="26"/>
      <w:szCs w:val="26"/>
    </w:rPr>
  </w:style>
  <w:style w:type="character" w:styleId="a6">
    <w:name w:val="Placeholder Text"/>
    <w:basedOn w:val="a0"/>
    <w:uiPriority w:val="99"/>
    <w:semiHidden/>
    <w:rsid w:val="00951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Неволина</cp:lastModifiedBy>
  <cp:revision>3</cp:revision>
  <dcterms:created xsi:type="dcterms:W3CDTF">2020-03-26T10:15:00Z</dcterms:created>
  <dcterms:modified xsi:type="dcterms:W3CDTF">2020-03-30T11:39:00Z</dcterms:modified>
</cp:coreProperties>
</file>