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F0" w:rsidRDefault="00A12BF0" w:rsidP="001821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2BF0" w:rsidRDefault="00A12BF0" w:rsidP="001821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76F3" w:rsidRPr="00AD5CE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Новосибирской области</w:t>
      </w:r>
    </w:p>
    <w:p w:rsidR="000E76F3" w:rsidRPr="00AD5CE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бюджетное профессиональное </w:t>
      </w:r>
    </w:p>
    <w:p w:rsidR="000E76F3" w:rsidRPr="00AD5CE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Новосибирской области</w:t>
      </w:r>
    </w:p>
    <w:p w:rsidR="000E76F3" w:rsidRPr="00AD5CE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sz w:val="28"/>
          <w:szCs w:val="28"/>
          <w:lang w:val="ru-RU"/>
        </w:rPr>
        <w:t>«Сибирский геофизический колледж»</w:t>
      </w: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AD5CE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8820D9" w:rsidRDefault="000E76F3" w:rsidP="00ED1A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AD5CE9" w:rsidRDefault="000E76F3" w:rsidP="001821F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AD5CE9" w:rsidRDefault="00AD5CE9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ВАРИАНТЫ ДОМАШНЕЙ КОНТРОЛЬНОЙ РАБОТЫ </w:t>
      </w:r>
    </w:p>
    <w:p w:rsidR="000E76F3" w:rsidRPr="00AD5CE9" w:rsidRDefault="00AD5CE9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C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ЗАОЧНОГО ОТДЕЛЕНИЯ ГР. ТТ-16з</w:t>
      </w:r>
    </w:p>
    <w:p w:rsidR="000E76F3" w:rsidRPr="008820D9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6F3" w:rsidRPr="00AD5CE9" w:rsidRDefault="000E76F3" w:rsidP="00AD5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82FE8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профессиональному модулю </w:t>
      </w:r>
      <w:r w:rsidR="00682FE8" w:rsidRPr="00AD5CE9">
        <w:rPr>
          <w:rFonts w:ascii="Times New Roman" w:hAnsi="Times New Roman" w:cs="Times New Roman"/>
          <w:b/>
          <w:sz w:val="24"/>
          <w:szCs w:val="24"/>
          <w:lang w:val="ru-RU"/>
        </w:rPr>
        <w:t>ПМ 03</w:t>
      </w:r>
      <w:r w:rsidR="00AD5CE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82FE8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 и ремонт бурового и горного оборудования</w:t>
      </w:r>
    </w:p>
    <w:p w:rsidR="000E76F3" w:rsidRPr="00AD5CE9" w:rsidRDefault="00AD5CE9" w:rsidP="00AD5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МДК 03.01 </w:t>
      </w:r>
      <w:r w:rsidR="00682FE8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6F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Основы технического обслуживания и ремонта </w:t>
      </w:r>
      <w:r w:rsidR="00682FE8" w:rsidRPr="00AD5CE9">
        <w:rPr>
          <w:rFonts w:ascii="Times New Roman" w:hAnsi="Times New Roman" w:cs="Times New Roman"/>
          <w:sz w:val="24"/>
          <w:szCs w:val="24"/>
          <w:lang w:val="ru-RU"/>
        </w:rPr>
        <w:t>бурового и горного оборудования</w:t>
      </w:r>
      <w:r w:rsidR="000E76F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76F3" w:rsidRPr="00AD5CE9" w:rsidRDefault="00E55994" w:rsidP="00AD5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/>
          <w:sz w:val="24"/>
          <w:szCs w:val="24"/>
          <w:lang w:val="ru-RU"/>
        </w:rPr>
        <w:t>Раздел 4</w:t>
      </w:r>
      <w:r w:rsidR="000E76F3" w:rsidRPr="00AD5CE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82FE8"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E0436"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>Электрооборудование и электро</w:t>
      </w:r>
      <w:r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>снабжение</w:t>
      </w:r>
      <w:r w:rsidR="00D24884"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E76F3" w:rsidRPr="00AD5CE9" w:rsidRDefault="00682FE8" w:rsidP="00AD5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21.02.12. </w:t>
      </w:r>
      <w:r w:rsidR="000E76F3" w:rsidRPr="00AD5CE9">
        <w:rPr>
          <w:rFonts w:ascii="Times New Roman" w:hAnsi="Times New Roman" w:cs="Times New Roman"/>
          <w:sz w:val="24"/>
          <w:szCs w:val="24"/>
          <w:lang w:val="ru-RU"/>
        </w:rPr>
        <w:t>Технология и техника разведки ме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сторождений полезных ископаемых</w:t>
      </w: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AD5CE9" w:rsidRDefault="000E76F3" w:rsidP="00AD5CE9">
      <w:pPr>
        <w:shd w:val="clear" w:color="auto" w:fill="FFFFFF"/>
        <w:spacing w:line="240" w:lineRule="auto"/>
        <w:ind w:right="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76F3" w:rsidRPr="00AD5CE9" w:rsidRDefault="00A12BF0" w:rsidP="00AD5CE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2019</w:t>
      </w:r>
    </w:p>
    <w:p w:rsidR="000E76F3" w:rsidRPr="00AE0436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AE0436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AE0436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6F3" w:rsidRPr="00AE0436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6F3" w:rsidRPr="00AD5CE9" w:rsidTr="003E6B91">
        <w:tc>
          <w:tcPr>
            <w:tcW w:w="4785" w:type="dxa"/>
          </w:tcPr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ОДОБРЕНА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цикловой комиссией 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геотехнологических дисциплин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протокол  №    </w:t>
            </w:r>
          </w:p>
          <w:p w:rsidR="000E76F3" w:rsidRPr="00AD5CE9" w:rsidRDefault="00564B7E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от               </w:t>
            </w:r>
            <w:r w:rsidR="000E76F3"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  20</w:t>
            </w:r>
            <w:r w:rsidR="001821F4" w:rsidRPr="00AD5CE9"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  <w:r w:rsidR="000E76F3" w:rsidRPr="00AD5CE9">
              <w:rPr>
                <w:rFonts w:ascii="Times New Roman" w:hAnsi="Times New Roman" w:cs="Times New Roman"/>
                <w:szCs w:val="24"/>
                <w:lang w:val="ru-RU"/>
              </w:rPr>
              <w:t>г.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Председатель комиссии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564B7E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Бакумов</w:t>
            </w:r>
            <w:proofErr w:type="spellEnd"/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 Е.А.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D5CE9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                   </w:t>
            </w:r>
          </w:p>
        </w:tc>
        <w:tc>
          <w:tcPr>
            <w:tcW w:w="4785" w:type="dxa"/>
          </w:tcPr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  <w:p w:rsidR="003E6B91" w:rsidRDefault="003E6B91" w:rsidP="001821F4">
            <w:pPr>
              <w:contextualSpacing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Составлена</w:t>
            </w:r>
            <w:proofErr w:type="gramEnd"/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</w:t>
            </w:r>
            <w:r w:rsidR="00ED1A80"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специальности 21.02.12. </w:t>
            </w: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Технология и техника разведки месторождений полезных иско</w:t>
            </w:r>
            <w:r w:rsidR="00ED1A80" w:rsidRPr="00AD5CE9">
              <w:rPr>
                <w:rFonts w:ascii="Times New Roman" w:hAnsi="Times New Roman" w:cs="Times New Roman"/>
                <w:szCs w:val="24"/>
                <w:lang w:val="ru-RU"/>
              </w:rPr>
              <w:t xml:space="preserve">паемы 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Зам</w:t>
            </w:r>
            <w:proofErr w:type="gramStart"/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.д</w:t>
            </w:r>
            <w:proofErr w:type="gramEnd"/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иректора по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учебно – производственной  работе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D5CE9">
              <w:rPr>
                <w:rFonts w:ascii="Times New Roman" w:hAnsi="Times New Roman" w:cs="Times New Roman"/>
                <w:szCs w:val="24"/>
              </w:rPr>
              <w:t>Неволина</w:t>
            </w:r>
            <w:proofErr w:type="spellEnd"/>
            <w:r w:rsidRPr="00AD5CE9">
              <w:rPr>
                <w:rFonts w:ascii="Times New Roman" w:hAnsi="Times New Roman" w:cs="Times New Roman"/>
                <w:szCs w:val="24"/>
              </w:rPr>
              <w:t xml:space="preserve">  Е.В</w:t>
            </w:r>
            <w:proofErr w:type="gramEnd"/>
            <w:r w:rsidRPr="00AD5CE9">
              <w:rPr>
                <w:rFonts w:ascii="Times New Roman" w:hAnsi="Times New Roman" w:cs="Times New Roman"/>
                <w:szCs w:val="24"/>
              </w:rPr>
              <w:t>.</w:t>
            </w:r>
          </w:p>
          <w:p w:rsidR="000E76F3" w:rsidRPr="00AD5CE9" w:rsidRDefault="000E76F3" w:rsidP="001821F4">
            <w:pPr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0E76F3" w:rsidRPr="00AD5CE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F3" w:rsidRPr="00AD5CE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F3" w:rsidRPr="00AD5CE9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F3" w:rsidRPr="00AD5CE9" w:rsidRDefault="000E76F3" w:rsidP="001821F4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6F3" w:rsidRPr="00AD5CE9" w:rsidRDefault="000E76F3" w:rsidP="001821F4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6F3" w:rsidRPr="00AD5CE9" w:rsidRDefault="00D11D30" w:rsidP="001821F4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="000E76F3" w:rsidRPr="00AD5CE9">
        <w:rPr>
          <w:rFonts w:ascii="Times New Roman" w:hAnsi="Times New Roman" w:cs="Times New Roman"/>
          <w:bCs/>
          <w:sz w:val="24"/>
          <w:szCs w:val="24"/>
        </w:rPr>
        <w:t xml:space="preserve">:     </w:t>
      </w:r>
      <w:r w:rsidR="00C229BF" w:rsidRPr="00AD5CE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C229BF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Кожевников</w:t>
      </w:r>
      <w:r w:rsidR="00C229BF" w:rsidRPr="00AD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9BF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="000E76F3" w:rsidRPr="00AD5CE9">
        <w:rPr>
          <w:rFonts w:ascii="Times New Roman" w:hAnsi="Times New Roman" w:cs="Times New Roman"/>
          <w:bCs/>
          <w:sz w:val="24"/>
          <w:szCs w:val="24"/>
        </w:rPr>
        <w:t>.</w:t>
      </w:r>
      <w:r w:rsidR="00C229BF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EA0" w:rsidRDefault="00710EA0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445B2" w:rsidRDefault="00B445B2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5CE9" w:rsidRDefault="00AD5CE9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5CE9" w:rsidRDefault="00AD5CE9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5CE9" w:rsidRDefault="00AD5CE9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445B2" w:rsidRDefault="00B445B2" w:rsidP="004923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E6B91" w:rsidRDefault="003E6B91" w:rsidP="00E30CF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83893" w:rsidRPr="00AD5CE9" w:rsidRDefault="008E2933" w:rsidP="00E30CF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Домашняя к</w:t>
      </w:r>
      <w:r w:rsidR="000E76F3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онтрольная работа разработана для студентов заочного отделения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 21.02.12. </w:t>
      </w:r>
      <w:r w:rsidR="000E76F3" w:rsidRPr="00AD5CE9">
        <w:rPr>
          <w:rFonts w:ascii="Times New Roman" w:hAnsi="Times New Roman" w:cs="Times New Roman"/>
          <w:sz w:val="24"/>
          <w:szCs w:val="24"/>
          <w:lang w:val="ru-RU"/>
        </w:rPr>
        <w:t>Технология и техника разведки ме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сторождений полезных ископаемых</w:t>
      </w:r>
      <w:r w:rsidR="00B83893" w:rsidRPr="00AD5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76F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89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профессиональному модулю ПМ 03 </w:t>
      </w:r>
      <w:r w:rsidR="00B8389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обслуживание  и ремонт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бурового и горного оборудования</w:t>
      </w:r>
    </w:p>
    <w:p w:rsidR="00B83893" w:rsidRPr="00AD5CE9" w:rsidRDefault="008E2933" w:rsidP="00492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МДК 03.01. </w:t>
      </w:r>
      <w:r w:rsidR="00B83893" w:rsidRPr="00AD5CE9">
        <w:rPr>
          <w:rFonts w:ascii="Times New Roman" w:hAnsi="Times New Roman" w:cs="Times New Roman"/>
          <w:sz w:val="24"/>
          <w:szCs w:val="24"/>
          <w:lang w:val="ru-RU"/>
        </w:rPr>
        <w:t>Основы технического обслуживания и ремонта бурового и горного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</w:t>
      </w:r>
      <w:r w:rsidR="00B83893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76F3" w:rsidRPr="00AD5CE9" w:rsidRDefault="000E76F3" w:rsidP="004923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Контрольная работа включает в себя материал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proofErr w:type="gramStart"/>
      <w:r w:rsidR="004923E0" w:rsidRPr="00AD5CE9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AD5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2933"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26E94" w:rsidRPr="00AD5C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Электрооборудования и электроснабжение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соответствующего темам:</w:t>
      </w:r>
    </w:p>
    <w:p w:rsidR="000E76F3" w:rsidRPr="00AD5CE9" w:rsidRDefault="00E26E94" w:rsidP="00D0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821F4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A15AD9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Электрооборудование и</w:t>
      </w:r>
      <w:r w:rsidR="007F6960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электроснабжение буровых работ</w:t>
      </w:r>
      <w:proofErr w:type="gramStart"/>
      <w:r w:rsidR="00913D76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21F4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1821F4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76F3" w:rsidRPr="00AD5CE9" w:rsidRDefault="00D06F5C" w:rsidP="00D0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26E94" w:rsidRPr="00AD5C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821F4" w:rsidRPr="00AD5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5AD9" w:rsidRPr="00AD5C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15E6" w:rsidRPr="00AD5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5AD9" w:rsidRPr="00AD5C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21F4" w:rsidRPr="00AD5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5AD9" w:rsidRPr="00AD5CE9">
        <w:rPr>
          <w:rFonts w:ascii="Times New Roman" w:hAnsi="Times New Roman" w:cs="Times New Roman"/>
          <w:sz w:val="24"/>
          <w:szCs w:val="24"/>
          <w:lang w:val="ru-RU"/>
        </w:rPr>
        <w:t>Общие вопросы</w:t>
      </w:r>
      <w:r w:rsidR="001821F4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AD9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913D76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лектрооб</w:t>
      </w:r>
      <w:r w:rsidR="001915E6" w:rsidRPr="00AD5C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орудования и электроснабжения буровых работ. </w:t>
      </w:r>
      <w:r w:rsidR="001821F4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76F3" w:rsidRPr="00AD5CE9" w:rsidRDefault="00E26E94" w:rsidP="00D0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915E6" w:rsidRPr="00AD5CE9">
        <w:rPr>
          <w:rFonts w:ascii="Times New Roman" w:hAnsi="Times New Roman" w:cs="Times New Roman"/>
          <w:sz w:val="24"/>
          <w:szCs w:val="24"/>
          <w:lang w:val="ru-RU"/>
        </w:rPr>
        <w:t>.1.2.Системы электроснабжения буровых работ.</w:t>
      </w:r>
    </w:p>
    <w:p w:rsidR="000E76F3" w:rsidRPr="00AD5CE9" w:rsidRDefault="001915E6" w:rsidP="00D0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4.1.3.Электропривод.</w:t>
      </w:r>
    </w:p>
    <w:p w:rsidR="000E76F3" w:rsidRPr="00AD5CE9" w:rsidRDefault="001915E6" w:rsidP="00D0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4.1.4</w:t>
      </w:r>
      <w:r w:rsidR="00203CE4"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>Электробезопасность.</w:t>
      </w:r>
    </w:p>
    <w:p w:rsidR="000E76F3" w:rsidRPr="00AD5CE9" w:rsidRDefault="000E76F3" w:rsidP="004923E0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Ко</w:t>
      </w:r>
      <w:r w:rsidR="007F1BCF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нтрольная работа состоит из двух</w:t>
      </w: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960"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теоритических вопросов и одной практической </w:t>
      </w: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задач</w:t>
      </w:r>
      <w:r w:rsidR="007F6960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и.</w:t>
      </w:r>
      <w:r w:rsidR="007F1BCF"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E76F3" w:rsidRDefault="000E76F3" w:rsidP="004923E0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Выбор варианта домашней контрольной работы осуществляется </w:t>
      </w:r>
      <w:proofErr w:type="gramStart"/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согласн</w:t>
      </w:r>
      <w:r w:rsidR="0023009B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proofErr w:type="gramEnd"/>
      <w:r w:rsidR="0023009B" w:rsidRPr="00AD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алфавитного порядка (см. таблицу </w:t>
      </w:r>
      <w:r w:rsidR="00EE21E7" w:rsidRPr="00AD5CE9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3E6B91" w:rsidRDefault="003E6B91" w:rsidP="004923E0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6B91" w:rsidRPr="00AD5CE9" w:rsidRDefault="003E6B91" w:rsidP="004923E0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1D" w:rsidRPr="00AD5CE9" w:rsidRDefault="006D281D" w:rsidP="006D281D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06F5C" w:rsidRPr="00AD5CE9" w:rsidRDefault="00D06F5C" w:rsidP="00D06F5C">
      <w:pPr>
        <w:shd w:val="clear" w:color="auto" w:fill="FFFFFF"/>
        <w:spacing w:line="240" w:lineRule="auto"/>
        <w:ind w:right="1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bCs/>
          <w:sz w:val="24"/>
          <w:szCs w:val="24"/>
          <w:lang w:val="ru-RU"/>
        </w:rPr>
        <w:t>Таблица 1- Выбор варианта  домашней  контрольной 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2"/>
      </w:tblGrid>
      <w:tr w:rsidR="00415E4E" w:rsidRPr="00AD5CE9" w:rsidTr="00415E4E">
        <w:tc>
          <w:tcPr>
            <w:tcW w:w="1526" w:type="dxa"/>
          </w:tcPr>
          <w:p w:rsidR="00415E4E" w:rsidRPr="00AA4CE7" w:rsidRDefault="00415E4E" w:rsidP="00AA4CE7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AA4CE7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 xml:space="preserve">№ </w:t>
            </w:r>
            <w:proofErr w:type="gramStart"/>
            <w:r w:rsidRPr="00AA4CE7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п</w:t>
            </w:r>
            <w:proofErr w:type="gramEnd"/>
            <w:r w:rsidRPr="00AA4CE7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415E4E" w:rsidRPr="00AA4CE7" w:rsidRDefault="00D06F5C" w:rsidP="00AA4CE7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4CE7">
              <w:rPr>
                <w:rFonts w:ascii="Times New Roman" w:hAnsi="Times New Roman" w:cs="Times New Roman"/>
                <w:b/>
                <w:szCs w:val="24"/>
                <w:lang w:val="ru-RU"/>
              </w:rPr>
              <w:t>ФИО</w:t>
            </w:r>
          </w:p>
        </w:tc>
        <w:tc>
          <w:tcPr>
            <w:tcW w:w="4642" w:type="dxa"/>
          </w:tcPr>
          <w:p w:rsidR="00415E4E" w:rsidRPr="00AA4CE7" w:rsidRDefault="00D06F5C" w:rsidP="00AA4CE7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4CE7">
              <w:rPr>
                <w:rFonts w:ascii="Times New Roman" w:hAnsi="Times New Roman" w:cs="Times New Roman"/>
                <w:b/>
                <w:spacing w:val="-5"/>
                <w:szCs w:val="24"/>
                <w:lang w:val="ru-RU"/>
              </w:rPr>
              <w:t>Номер варианта контрольной работы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№1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№2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D06F5C" w:rsidRPr="00AD5CE9" w:rsidRDefault="00D06F5C" w:rsidP="00D06F5C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Бобровников Д.И.</w:t>
            </w: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№3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Дозорцев В.В</w:t>
            </w:r>
            <w:r w:rsidRPr="00AD5CE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№4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№5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AD5CE9">
              <w:rPr>
                <w:rFonts w:ascii="Times New Roman" w:hAnsi="Times New Roman" w:cs="Times New Roman"/>
                <w:szCs w:val="24"/>
              </w:rPr>
              <w:t>Трубачёв</w:t>
            </w:r>
            <w:proofErr w:type="spellEnd"/>
            <w:r w:rsidRPr="00AD5CE9">
              <w:rPr>
                <w:rFonts w:ascii="Times New Roman" w:hAnsi="Times New Roman" w:cs="Times New Roman"/>
                <w:szCs w:val="24"/>
              </w:rPr>
              <w:t xml:space="preserve"> Г.А</w:t>
            </w: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№6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AD5CE9">
              <w:rPr>
                <w:rFonts w:ascii="Times New Roman" w:hAnsi="Times New Roman" w:cs="Times New Roman"/>
                <w:szCs w:val="24"/>
              </w:rPr>
              <w:t>Черноморцев</w:t>
            </w:r>
            <w:proofErr w:type="spellEnd"/>
            <w:r w:rsidRPr="00AD5CE9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№7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80791C">
            <w:pPr>
              <w:spacing w:before="319"/>
              <w:ind w:right="1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bCs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AD5CE9">
              <w:rPr>
                <w:rFonts w:ascii="Times New Roman" w:hAnsi="Times New Roman" w:cs="Times New Roman"/>
                <w:spacing w:val="20"/>
                <w:szCs w:val="24"/>
              </w:rPr>
              <w:t>Кузнецов</w:t>
            </w:r>
            <w:proofErr w:type="spellEnd"/>
            <w:r w:rsidRPr="00AD5CE9">
              <w:rPr>
                <w:rFonts w:ascii="Times New Roman" w:hAnsi="Times New Roman" w:cs="Times New Roman"/>
                <w:spacing w:val="20"/>
                <w:szCs w:val="24"/>
              </w:rPr>
              <w:t xml:space="preserve"> Д.И.</w:t>
            </w: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№8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5CE9">
              <w:rPr>
                <w:rFonts w:ascii="Times New Roman" w:hAnsi="Times New Roman" w:cs="Times New Roman"/>
                <w:szCs w:val="24"/>
              </w:rPr>
              <w:t>№9</w:t>
            </w:r>
          </w:p>
        </w:tc>
      </w:tr>
      <w:tr w:rsidR="00D06F5C" w:rsidRPr="00AD5CE9" w:rsidTr="00415E4E">
        <w:tc>
          <w:tcPr>
            <w:tcW w:w="1526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D06F5C" w:rsidRPr="00AD5CE9" w:rsidRDefault="00D06F5C" w:rsidP="001821F4">
            <w:pPr>
              <w:spacing w:before="319"/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42" w:type="dxa"/>
          </w:tcPr>
          <w:p w:rsidR="00D06F5C" w:rsidRPr="00AD5CE9" w:rsidRDefault="00D06F5C" w:rsidP="00406FA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D5CE9">
              <w:rPr>
                <w:rFonts w:ascii="Times New Roman" w:hAnsi="Times New Roman" w:cs="Times New Roman"/>
                <w:szCs w:val="24"/>
                <w:lang w:val="ru-RU"/>
              </w:rPr>
              <w:t>№10</w:t>
            </w:r>
          </w:p>
        </w:tc>
      </w:tr>
    </w:tbl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3" w:rsidRPr="001821F4" w:rsidRDefault="000E76F3" w:rsidP="001821F4">
      <w:pPr>
        <w:shd w:val="clear" w:color="auto" w:fill="FFFFFF"/>
        <w:spacing w:before="319"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81D" w:rsidRDefault="006D281D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4CE7" w:rsidRDefault="00AA4C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E76F3" w:rsidRPr="00AD5CE9" w:rsidRDefault="000E76F3" w:rsidP="001821F4">
      <w:pPr>
        <w:shd w:val="clear" w:color="auto" w:fill="FFFFFF"/>
        <w:spacing w:before="319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5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Оформление</w:t>
      </w:r>
      <w:proofErr w:type="spellEnd"/>
      <w:r w:rsidRPr="00AD5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5CE9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proofErr w:type="spellEnd"/>
      <w:r w:rsidRPr="00AD5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5CE9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</w:p>
    <w:p w:rsidR="000E76F3" w:rsidRPr="00AD5CE9" w:rsidRDefault="000E76F3" w:rsidP="001821F4">
      <w:pPr>
        <w:shd w:val="clear" w:color="auto" w:fill="FFFFFF"/>
        <w:spacing w:before="319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6F3" w:rsidRPr="00AD5CE9" w:rsidRDefault="000E76F3" w:rsidP="001821F4">
      <w:pPr>
        <w:shd w:val="clear" w:color="auto" w:fill="FFFFFF"/>
        <w:tabs>
          <w:tab w:val="left" w:pos="626"/>
        </w:tabs>
        <w:spacing w:before="20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ab/>
        <w:t>контрольная работа может быть оформлена в ученической тетради с полями для замечаний (4 см), чётким разборчивым подчерком; в конце оставляется один лист для рецензии преподавателя,</w:t>
      </w:r>
    </w:p>
    <w:p w:rsidR="000E76F3" w:rsidRPr="00AD5CE9" w:rsidRDefault="000E76F3" w:rsidP="001821F4">
      <w:pPr>
        <w:shd w:val="clear" w:color="auto" w:fill="FFFFFF"/>
        <w:tabs>
          <w:tab w:val="left" w:pos="62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ab/>
        <w:t>контрольная работа также может быть выполнена печатным способом на одной стороне листа бумаги формата А</w:t>
      </w:r>
      <w:proofErr w:type="gramStart"/>
      <w:r w:rsidRPr="00AD5CE9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через 1,5 интервала. Размер шрифта 14 (12). Размеры полей (обычные): </w:t>
      </w:r>
      <w:proofErr w:type="gramStart"/>
      <w:r w:rsidRPr="00AD5CE9">
        <w:rPr>
          <w:rFonts w:ascii="Times New Roman" w:hAnsi="Times New Roman" w:cs="Times New Roman"/>
          <w:sz w:val="24"/>
          <w:szCs w:val="24"/>
          <w:lang w:val="ru-RU"/>
        </w:rPr>
        <w:t>левое</w:t>
      </w:r>
      <w:proofErr w:type="gramEnd"/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– 30 мм, правое – 15 мм, верхнее и нижнее </w:t>
      </w:r>
      <w:r w:rsidR="00AA4CE7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AD5CE9">
        <w:rPr>
          <w:rFonts w:ascii="Times New Roman" w:hAnsi="Times New Roman" w:cs="Times New Roman"/>
          <w:sz w:val="24"/>
          <w:szCs w:val="24"/>
          <w:lang w:val="ru-RU"/>
        </w:rPr>
        <w:t xml:space="preserve"> 10 мм.</w:t>
      </w:r>
    </w:p>
    <w:p w:rsidR="000E76F3" w:rsidRPr="00AD5CE9" w:rsidRDefault="000E76F3" w:rsidP="001821F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Страницы контрольной работы нумеруются арабскими цифрами, соблюдая сквозную нумерацию по всему тексту работы. Номер страницы проставляют в правом углу верхней части листа.</w:t>
      </w:r>
    </w:p>
    <w:p w:rsidR="000E76F3" w:rsidRPr="00AD5CE9" w:rsidRDefault="000E76F3" w:rsidP="001821F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«Титульный лист», «Содержание» включают в общую нумерацию страниц. Номер страницы на них не проставляют.</w:t>
      </w:r>
    </w:p>
    <w:p w:rsidR="000E76F3" w:rsidRPr="00AD5CE9" w:rsidRDefault="000E76F3" w:rsidP="001821F4">
      <w:pPr>
        <w:shd w:val="clear" w:color="auto" w:fill="FFFFFF"/>
        <w:spacing w:before="3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Заголовки не подчеркиваются. Нельзя оставлять какой-либо заголовок в конце страницы без следующего за ним текста.</w:t>
      </w:r>
    </w:p>
    <w:p w:rsidR="000E76F3" w:rsidRPr="00AD5CE9" w:rsidRDefault="000E76F3" w:rsidP="001821F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0E76F3" w:rsidRPr="00AD5CE9" w:rsidRDefault="000E76F3" w:rsidP="001821F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Рисунки следует нумеровать арабскими цифрами сквозной нумерацией. Слово «Рисунок» и наименование располагают посередине строки.</w:t>
      </w: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Ссылки на используемые источники следует приводить в квадратных скобках.</w:t>
      </w:r>
    </w:p>
    <w:p w:rsidR="000E76F3" w:rsidRPr="00AD5CE9" w:rsidRDefault="000E76F3" w:rsidP="001821F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CE9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 w:rsidRPr="00A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CE9"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 w:rsidRPr="00A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CE9">
        <w:rPr>
          <w:rFonts w:ascii="Times New Roman" w:hAnsi="Times New Roman" w:cs="Times New Roman"/>
          <w:sz w:val="24"/>
          <w:szCs w:val="24"/>
        </w:rPr>
        <w:t>контрольной</w:t>
      </w:r>
      <w:proofErr w:type="spellEnd"/>
      <w:r w:rsidRPr="00A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CE9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AD5CE9">
        <w:rPr>
          <w:rFonts w:ascii="Times New Roman" w:hAnsi="Times New Roman" w:cs="Times New Roman"/>
          <w:sz w:val="24"/>
          <w:szCs w:val="24"/>
        </w:rPr>
        <w:t>:</w:t>
      </w:r>
    </w:p>
    <w:p w:rsidR="000E76F3" w:rsidRPr="00AD5CE9" w:rsidRDefault="000E76F3" w:rsidP="001821F4">
      <w:pPr>
        <w:numPr>
          <w:ilvl w:val="0"/>
          <w:numId w:val="1"/>
        </w:numPr>
        <w:shd w:val="clear" w:color="auto" w:fill="FFFFFF"/>
        <w:tabs>
          <w:tab w:val="left" w:pos="19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пишется номер вопроса и текст вопроса полностью, без сокращений;</w:t>
      </w:r>
    </w:p>
    <w:p w:rsidR="000E76F3" w:rsidRPr="00AD5CE9" w:rsidRDefault="000E76F3" w:rsidP="001821F4">
      <w:pPr>
        <w:numPr>
          <w:ilvl w:val="0"/>
          <w:numId w:val="1"/>
        </w:numPr>
        <w:shd w:val="clear" w:color="auto" w:fill="FFFFFF"/>
        <w:tabs>
          <w:tab w:val="left" w:pos="19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пишется ответ на вопрос, приводятся документы, схемы, таблицы;</w:t>
      </w: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Список источников помещается после последнего задания, все источники нумеруются по алфавиту,</w:t>
      </w:r>
    </w:p>
    <w:p w:rsidR="000E76F3" w:rsidRPr="00AD5CE9" w:rsidRDefault="000E76F3" w:rsidP="001821F4">
      <w:pPr>
        <w:shd w:val="clear" w:color="auto" w:fill="FFFFFF"/>
        <w:spacing w:before="7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В конце работы ставится подпись студента и дата выполнения работы. Работа предоставляется на заочное отделение Сибирского геофизического колледжа в установленные графиком сроки или в сроки согласованными по личному заявлению.</w:t>
      </w: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055" w:rsidRPr="00AD5CE9" w:rsidRDefault="000E6055" w:rsidP="000E6055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CE9">
        <w:rPr>
          <w:rFonts w:ascii="Times New Roman" w:hAnsi="Times New Roman" w:cs="Times New Roman"/>
          <w:sz w:val="24"/>
          <w:szCs w:val="24"/>
          <w:lang w:val="ru-RU"/>
        </w:rPr>
        <w:t>Работа оценивается «зачёт» или «незачёт». Студент, получивший работу с оценкой «зачёт», внимательно знакомится с рецензиями и, с учётом замечаний преподавателя, дорабатывает отдельные вопросы. Работа с оценкой «незачёт» выполняется заново.</w:t>
      </w: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76F3" w:rsidRPr="00AD5CE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76F3" w:rsidRPr="008820D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6F3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F65" w:rsidRDefault="00DF4F65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19CA" w:rsidRDefault="00D119CA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19CA" w:rsidRDefault="00D119CA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CE9" w:rsidRDefault="00AD5CE9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6F3" w:rsidRPr="008820D9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4CE7" w:rsidRDefault="00AA4C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E76F3" w:rsidRDefault="000E76F3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lastRenderedPageBreak/>
        <w:t>Титульный лист оформляется по образцу:</w:t>
      </w:r>
    </w:p>
    <w:p w:rsidR="003E6B91" w:rsidRDefault="003E6B91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6B91" w:rsidRPr="003E6B91" w:rsidRDefault="003E6B91" w:rsidP="001821F4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E76F3" w:rsidRPr="00AA4CE7" w:rsidTr="001821F4">
        <w:tc>
          <w:tcPr>
            <w:tcW w:w="9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251" w:rsidRPr="003E6B91" w:rsidRDefault="00035251" w:rsidP="00035251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035251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Министерство образования Новосибирской области</w:t>
            </w: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Государственное бюджетное профессиональное </w:t>
            </w: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образовательное учреждение Новосибирской области</w:t>
            </w: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«Сибирский геофизический колледж»</w:t>
            </w: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Заочное отделение</w:t>
            </w:r>
          </w:p>
          <w:p w:rsidR="000E76F3" w:rsidRPr="003E6B91" w:rsidRDefault="000E76F3" w:rsidP="00035251">
            <w:pPr>
              <w:contextualSpacing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0E76F3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AA4CE7" w:rsidRPr="003E6B91" w:rsidRDefault="00AA4CE7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B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Домашняя контрольная работа</w:t>
            </w:r>
          </w:p>
          <w:p w:rsidR="000E76F3" w:rsidRPr="003E6B91" w:rsidRDefault="000E76F3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0E76F3" w:rsidRPr="003E6B91" w:rsidRDefault="00857D25" w:rsidP="001821F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МДК 03</w:t>
            </w:r>
            <w:r w:rsidR="000E76F3"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.01 </w:t>
            </w:r>
            <w:r w:rsidR="001F2AB1"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Основы технического обслуживания и ремонта бурового и горного оборудования </w:t>
            </w:r>
          </w:p>
          <w:p w:rsidR="000E76F3" w:rsidRPr="003E6B91" w:rsidRDefault="00AE0436" w:rsidP="001821F4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Раздел 4.Электрооборудования и электроснабжение</w:t>
            </w:r>
            <w:r w:rsidR="000E76F3"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02430A" w:rsidRPr="003E6B91">
              <w:rPr>
                <w:rFonts w:ascii="Times New Roman" w:hAnsi="Times New Roman" w:cs="Times New Roman"/>
                <w:szCs w:val="24"/>
                <w:lang w:val="ru-RU"/>
              </w:rPr>
              <w:t>на буровых работах</w:t>
            </w:r>
            <w:r w:rsidR="00052C9A" w:rsidRPr="003E6B9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="009137DB"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tbl>
            <w:tblPr>
              <w:tblpPr w:leftFromText="180" w:rightFromText="180" w:bottomFromText="200" w:vertAnchor="text" w:horzAnchor="margin" w:tblpXSpec="right" w:tblpY="-58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425"/>
              <w:gridCol w:w="1985"/>
            </w:tblGrid>
            <w:tr w:rsidR="000E76F3" w:rsidRPr="003E6B91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Выполнил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0E76F3" w:rsidRPr="003E6B91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студент  группы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:rsidR="000E76F3" w:rsidRPr="003E6B91" w:rsidRDefault="00162D0F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ТТ-16.з</w:t>
                  </w:r>
                </w:p>
              </w:tc>
            </w:tr>
            <w:tr w:rsidR="000E76F3" w:rsidRPr="003E6B91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Специальности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21.02.12.</w:t>
                  </w:r>
                </w:p>
              </w:tc>
            </w:tr>
            <w:tr w:rsidR="000E76F3" w:rsidRPr="00AA4CE7" w:rsidTr="00ED1F00">
              <w:trPr>
                <w:trHeight w:val="562"/>
              </w:trPr>
              <w:tc>
                <w:tcPr>
                  <w:tcW w:w="4928" w:type="dxa"/>
                  <w:gridSpan w:val="3"/>
                </w:tcPr>
                <w:p w:rsidR="000E76F3" w:rsidRPr="003E6B91" w:rsidRDefault="000E76F3" w:rsidP="001821F4">
                  <w:pPr>
                    <w:suppressAutoHyphens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Технология и техника разведки</w:t>
                  </w:r>
                </w:p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месторождений полезных ископаемых</w:t>
                  </w:r>
                </w:p>
              </w:tc>
            </w:tr>
            <w:tr w:rsidR="000E76F3" w:rsidRPr="003E6B91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дата выполнения</w:t>
                  </w:r>
                  <w:r w:rsidR="00162D0F"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</w:t>
                  </w: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E76F3" w:rsidRPr="00AA4CE7" w:rsidTr="00ED1F00">
              <w:trPr>
                <w:trHeight w:val="562"/>
              </w:trPr>
              <w:tc>
                <w:tcPr>
                  <w:tcW w:w="2943" w:type="dxa"/>
                  <w:gridSpan w:val="2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дата поступления работы  на заочное отделение</w:t>
                  </w:r>
                  <w:r w:rsidR="00162D0F"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</w:t>
                  </w:r>
                </w:p>
              </w:tc>
              <w:tc>
                <w:tcPr>
                  <w:tcW w:w="1985" w:type="dxa"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E76F3" w:rsidRPr="00AA4CE7" w:rsidTr="00ED1F00">
              <w:tc>
                <w:tcPr>
                  <w:tcW w:w="2518" w:type="dxa"/>
                  <w:hideMark/>
                </w:tcPr>
                <w:p w:rsidR="000E76F3" w:rsidRPr="003E6B91" w:rsidRDefault="00162D0F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Оценка______________</w:t>
                  </w:r>
                </w:p>
              </w:tc>
              <w:tc>
                <w:tcPr>
                  <w:tcW w:w="2410" w:type="dxa"/>
                  <w:gridSpan w:val="2"/>
                </w:tcPr>
                <w:p w:rsidR="000E76F3" w:rsidRPr="003E6B91" w:rsidRDefault="000E76F3" w:rsidP="00162D0F">
                  <w:pPr>
                    <w:tabs>
                      <w:tab w:val="left" w:pos="506"/>
                    </w:tabs>
                    <w:spacing w:line="240" w:lineRule="auto"/>
                    <w:ind w:left="1356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E76F3" w:rsidRPr="00AA4CE7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Ф.И.О. преподавателя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:rsidR="000E76F3" w:rsidRPr="003E6B91" w:rsidRDefault="00AE0436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Кожевников Ю.А.</w:t>
                  </w:r>
                </w:p>
              </w:tc>
            </w:tr>
            <w:tr w:rsidR="000E76F3" w:rsidRPr="00AA4CE7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дата проверки</w:t>
                  </w:r>
                  <w:r w:rsidR="00162D0F"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</w:t>
                  </w:r>
                </w:p>
              </w:tc>
              <w:tc>
                <w:tcPr>
                  <w:tcW w:w="2410" w:type="dxa"/>
                  <w:gridSpan w:val="2"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E76F3" w:rsidRPr="00AA4CE7" w:rsidTr="00ED1F00">
              <w:tc>
                <w:tcPr>
                  <w:tcW w:w="2518" w:type="dxa"/>
                  <w:hideMark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подпись преподавателя</w:t>
                  </w:r>
                  <w:r w:rsidR="00162D0F" w:rsidRPr="003E6B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</w:t>
                  </w:r>
                </w:p>
              </w:tc>
              <w:tc>
                <w:tcPr>
                  <w:tcW w:w="2410" w:type="dxa"/>
                  <w:gridSpan w:val="2"/>
                </w:tcPr>
                <w:p w:rsidR="000E76F3" w:rsidRPr="003E6B91" w:rsidRDefault="000E76F3" w:rsidP="001821F4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5400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  <w:p w:rsidR="000E76F3" w:rsidRPr="003E6B91" w:rsidRDefault="000E76F3" w:rsidP="001821F4">
            <w:pPr>
              <w:tabs>
                <w:tab w:val="left" w:pos="5400"/>
              </w:tabs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5400"/>
              </w:tabs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1821F4">
            <w:pPr>
              <w:tabs>
                <w:tab w:val="left" w:pos="5400"/>
              </w:tabs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0E76F3" w:rsidP="00EE21E7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E76F3" w:rsidRPr="003E6B91" w:rsidRDefault="00EE21E7" w:rsidP="001821F4">
            <w:pPr>
              <w:tabs>
                <w:tab w:val="left" w:pos="5400"/>
              </w:tabs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2019</w:t>
            </w:r>
          </w:p>
          <w:p w:rsidR="000E76F3" w:rsidRPr="003E6B91" w:rsidRDefault="000E76F3" w:rsidP="001821F4">
            <w:pPr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0E76F3" w:rsidRPr="008820D9" w:rsidRDefault="000E76F3" w:rsidP="001821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60615" w:rsidRDefault="00560615" w:rsidP="00560615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2E3" w:rsidRDefault="00C872E3" w:rsidP="00560615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2E3" w:rsidRPr="008820D9" w:rsidRDefault="00C872E3" w:rsidP="00560615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2E3" w:rsidRDefault="00C872E3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055" w:rsidRDefault="000E6055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</w:t>
      </w:r>
    </w:p>
    <w:p w:rsidR="000E6055" w:rsidRDefault="000E6055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6B91" w:rsidRDefault="003E6B91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6B91" w:rsidRDefault="003E6B91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6B91" w:rsidRDefault="003E6B91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6B91" w:rsidRDefault="003E6B91" w:rsidP="007943D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60615" w:rsidRPr="003E6B91" w:rsidRDefault="00560615" w:rsidP="00AA4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Задания для домашней контрольной работы</w:t>
      </w:r>
    </w:p>
    <w:p w:rsidR="00560615" w:rsidRPr="003E6B91" w:rsidRDefault="00560615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по ПМ-03. Техническое обслуживание и ремонт бурового и горного оборудования</w:t>
      </w:r>
    </w:p>
    <w:p w:rsidR="00560615" w:rsidRPr="003E6B91" w:rsidRDefault="00560615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МДК 03.01. Основы технического обслуживания и ремонта </w:t>
      </w:r>
    </w:p>
    <w:p w:rsidR="00560615" w:rsidRPr="003E6B91" w:rsidRDefault="00560615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бурового и горного оборудования.</w:t>
      </w:r>
    </w:p>
    <w:p w:rsidR="00560615" w:rsidRPr="003E6B91" w:rsidRDefault="00560615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 Электрооборудования и электроснабжение. </w:t>
      </w:r>
    </w:p>
    <w:p w:rsidR="00560615" w:rsidRPr="00960FFB" w:rsidRDefault="00560615" w:rsidP="00560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A4CE7" w:rsidRDefault="0023009B" w:rsidP="00FF6BAD">
      <w:pPr>
        <w:pStyle w:val="af7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 xml:space="preserve">  </w:t>
      </w:r>
      <w:r w:rsidR="002627D7" w:rsidRPr="003E6B91">
        <w:rPr>
          <w:color w:val="000000"/>
          <w:sz w:val="24"/>
          <w:szCs w:val="24"/>
        </w:rPr>
        <w:t>Табл</w:t>
      </w:r>
      <w:r w:rsidR="003A73D8" w:rsidRPr="003E6B91">
        <w:rPr>
          <w:color w:val="000000"/>
          <w:sz w:val="24"/>
          <w:szCs w:val="24"/>
        </w:rPr>
        <w:t xml:space="preserve">ица </w:t>
      </w:r>
      <w:r w:rsidR="002627D7" w:rsidRPr="003E6B91">
        <w:rPr>
          <w:color w:val="000000"/>
          <w:sz w:val="24"/>
          <w:szCs w:val="24"/>
        </w:rPr>
        <w:t>2</w:t>
      </w:r>
      <w:r w:rsidR="004549CD" w:rsidRPr="003E6B91">
        <w:rPr>
          <w:color w:val="000000"/>
          <w:sz w:val="24"/>
          <w:szCs w:val="24"/>
        </w:rPr>
        <w:t xml:space="preserve"> – Варианты теоретических вопросов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A4CE7" w:rsidTr="00AA4CE7">
        <w:tc>
          <w:tcPr>
            <w:tcW w:w="1951" w:type="dxa"/>
            <w:vAlign w:val="center"/>
          </w:tcPr>
          <w:p w:rsidR="00AA4CE7" w:rsidRPr="00AA4CE7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before="60" w:after="0" w:line="240" w:lineRule="auto"/>
              <w:ind w:right="140" w:firstLine="0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A4CE7">
              <w:rPr>
                <w:b/>
                <w:sz w:val="24"/>
                <w:szCs w:val="24"/>
              </w:rPr>
              <w:t>Варианты</w:t>
            </w:r>
          </w:p>
        </w:tc>
        <w:tc>
          <w:tcPr>
            <w:tcW w:w="7619" w:type="dxa"/>
            <w:vAlign w:val="center"/>
          </w:tcPr>
          <w:p w:rsidR="00AA4CE7" w:rsidRPr="00AA4CE7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A4CE7">
              <w:rPr>
                <w:b/>
                <w:sz w:val="24"/>
                <w:szCs w:val="24"/>
              </w:rPr>
              <w:t>Теоретические вопросы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Условие эксплуатации электрооборудование оборудования и предъявляемые к нему требования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Особенности  электрооборудования различного исполнения. Выбор электрооборудования с учетом условий окружающий среды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Система электроснабжения буровых работ. Классификация и принципиальные схемы  снабжения буровых работ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Электрические нагрузки. Определение расчетных нагрузок, расход электроэнергии. Электрической сети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Расчет площади сечения проводов электрических сетей. Электростанции на буровых работах. Электроснабжения. Расчет электроснабжения участка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Трансформаторные подстанции и распределительные устройства их назначение и</w:t>
            </w:r>
            <w:r>
              <w:rPr>
                <w:sz w:val="24"/>
                <w:szCs w:val="24"/>
              </w:rPr>
              <w:t xml:space="preserve"> принцип работы. Коммуникационная</w:t>
            </w:r>
            <w:r w:rsidRPr="003E6B91">
              <w:rPr>
                <w:sz w:val="24"/>
                <w:szCs w:val="24"/>
              </w:rPr>
              <w:t xml:space="preserve"> аппаратура трансформаторной  </w:t>
            </w:r>
            <w:r>
              <w:rPr>
                <w:sz w:val="24"/>
                <w:szCs w:val="24"/>
              </w:rPr>
              <w:t>подстанции (</w:t>
            </w:r>
            <w:r w:rsidRPr="003E6B91">
              <w:rPr>
                <w:sz w:val="24"/>
                <w:szCs w:val="24"/>
              </w:rPr>
              <w:t>ТП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Режим работы трансформаторных подстанций и защита систем электроснабжений. Дизельные электростанции, их классификация по мощности  генераторов. Устройство и работа силовых щитов управления ДЭС.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429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Основы электропривода. Системы электропривода машин механизмов используемых на буровых работах.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429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 xml:space="preserve">Электропривод буровых установок на твердые полезные ископаемые. Электрооборудование буровых установок на нефть и газ. Схемы управления буровыми установками </w:t>
            </w:r>
          </w:p>
        </w:tc>
      </w:tr>
      <w:tr w:rsidR="00AA4CE7" w:rsidRPr="00AA4CE7" w:rsidTr="00AA4CE7">
        <w:tc>
          <w:tcPr>
            <w:tcW w:w="1951" w:type="dxa"/>
          </w:tcPr>
          <w:p w:rsidR="00AA4CE7" w:rsidRPr="003E6B91" w:rsidRDefault="00AA4CE7" w:rsidP="00AA4CE7">
            <w:pPr>
              <w:pStyle w:val="af7"/>
              <w:numPr>
                <w:ilvl w:val="0"/>
                <w:numId w:val="6"/>
              </w:numPr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A4CE7" w:rsidRPr="003E6B91" w:rsidRDefault="00AA4CE7" w:rsidP="00AA4CE7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429"/>
              <w:contextualSpacing/>
              <w:jc w:val="both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Защита от поражения электрическим током</w:t>
            </w:r>
            <w:r>
              <w:rPr>
                <w:sz w:val="24"/>
                <w:szCs w:val="24"/>
              </w:rPr>
              <w:t xml:space="preserve"> в</w:t>
            </w:r>
            <w:r w:rsidRPr="003E6B91">
              <w:rPr>
                <w:sz w:val="24"/>
                <w:szCs w:val="24"/>
              </w:rPr>
              <w:t xml:space="preserve"> условиях геологоразведочных работ</w:t>
            </w:r>
          </w:p>
        </w:tc>
      </w:tr>
    </w:tbl>
    <w:p w:rsidR="00AA4CE7" w:rsidRDefault="00AA4CE7" w:rsidP="000E6055">
      <w:pPr>
        <w:pStyle w:val="af7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p w:rsidR="00560615" w:rsidRPr="003E6B91" w:rsidRDefault="004549CD" w:rsidP="000E6055">
      <w:pPr>
        <w:pStyle w:val="af7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ab/>
      </w:r>
      <w:r w:rsidRPr="003E6B91">
        <w:rPr>
          <w:color w:val="000000"/>
          <w:sz w:val="24"/>
          <w:szCs w:val="24"/>
        </w:rPr>
        <w:tab/>
      </w:r>
      <w:r w:rsidRPr="003E6B91">
        <w:rPr>
          <w:color w:val="000000"/>
          <w:sz w:val="24"/>
          <w:szCs w:val="24"/>
        </w:rPr>
        <w:tab/>
      </w:r>
      <w:r w:rsidRPr="003E6B91">
        <w:rPr>
          <w:color w:val="000000"/>
          <w:sz w:val="24"/>
          <w:szCs w:val="24"/>
        </w:rPr>
        <w:tab/>
      </w:r>
      <w:r w:rsidRPr="003E6B91">
        <w:rPr>
          <w:color w:val="000000"/>
          <w:sz w:val="24"/>
          <w:szCs w:val="24"/>
        </w:rPr>
        <w:tab/>
      </w:r>
    </w:p>
    <w:p w:rsidR="003E6B91" w:rsidRDefault="003E6B91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8"/>
          <w:szCs w:val="28"/>
        </w:rPr>
      </w:pPr>
    </w:p>
    <w:p w:rsidR="003E6B91" w:rsidRDefault="003E6B91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8"/>
          <w:szCs w:val="28"/>
        </w:rPr>
      </w:pPr>
    </w:p>
    <w:p w:rsidR="003E6B91" w:rsidRDefault="003E6B91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8"/>
          <w:szCs w:val="28"/>
        </w:rPr>
      </w:pPr>
    </w:p>
    <w:p w:rsidR="00AA4CE7" w:rsidRDefault="00AA4C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</w:rPr>
        <w:br w:type="page"/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lastRenderedPageBreak/>
        <w:t xml:space="preserve">Практические задания 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>Задача</w:t>
      </w:r>
      <w:r w:rsidRPr="003E6B91">
        <w:rPr>
          <w:color w:val="000000"/>
          <w:sz w:val="24"/>
          <w:szCs w:val="24"/>
        </w:rPr>
        <w:tab/>
        <w:t xml:space="preserve">  1 Рассчитать сечение силового кабеля для питания электро двигателя типа АМ мощность  Р = кВт, напряжение в сети </w:t>
      </w:r>
      <w:r w:rsidRPr="003E6B91">
        <w:rPr>
          <w:color w:val="000000"/>
          <w:sz w:val="24"/>
          <w:szCs w:val="24"/>
          <w:lang w:val="en-US"/>
        </w:rPr>
        <w:t>U</w:t>
      </w:r>
      <w:r w:rsidRPr="003E6B91">
        <w:rPr>
          <w:color w:val="000000"/>
          <w:sz w:val="24"/>
          <w:szCs w:val="24"/>
        </w:rPr>
        <w:t>=380</w:t>
      </w:r>
      <w:proofErr w:type="gramStart"/>
      <w:r w:rsidRPr="003E6B91">
        <w:rPr>
          <w:color w:val="000000"/>
          <w:sz w:val="24"/>
          <w:szCs w:val="24"/>
        </w:rPr>
        <w:t xml:space="preserve"> В</w:t>
      </w:r>
      <w:proofErr w:type="gramEnd"/>
      <w:r w:rsidRPr="003E6B91">
        <w:rPr>
          <w:color w:val="000000"/>
          <w:sz w:val="24"/>
          <w:szCs w:val="24"/>
        </w:rPr>
        <w:t xml:space="preserve">, длина кабельной линии </w:t>
      </w:r>
      <w:r w:rsidRPr="003E6B91">
        <w:rPr>
          <w:color w:val="000000"/>
          <w:sz w:val="24"/>
          <w:szCs w:val="24"/>
          <w:lang w:val="en-US"/>
        </w:rPr>
        <w:t>L</w:t>
      </w:r>
      <w:r w:rsidRPr="003E6B91">
        <w:rPr>
          <w:color w:val="000000"/>
          <w:sz w:val="24"/>
          <w:szCs w:val="24"/>
        </w:rPr>
        <w:t xml:space="preserve">=100 м. Коэффициент мощности  </w:t>
      </w:r>
      <w:proofErr w:type="spellStart"/>
      <w:r w:rsidRPr="003E6B91">
        <w:rPr>
          <w:color w:val="000000"/>
          <w:sz w:val="24"/>
          <w:szCs w:val="24"/>
          <w:lang w:val="en-US"/>
        </w:rPr>
        <w:t>cos</w:t>
      </w:r>
      <w:proofErr w:type="spellEnd"/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φ</m:t>
        </m:r>
      </m:oMath>
      <w:r w:rsidRPr="003E6B91">
        <w:rPr>
          <w:color w:val="000000"/>
          <w:sz w:val="24"/>
          <w:szCs w:val="24"/>
        </w:rPr>
        <w:t xml:space="preserve">=0,8. Кабель марки </w:t>
      </w:r>
      <w:proofErr w:type="gramStart"/>
      <w:r w:rsidRPr="003E6B91">
        <w:rPr>
          <w:color w:val="000000"/>
          <w:sz w:val="24"/>
          <w:szCs w:val="24"/>
        </w:rPr>
        <w:t>СБ</w:t>
      </w:r>
      <w:proofErr w:type="gramEnd"/>
      <w:r w:rsidRPr="003E6B91">
        <w:rPr>
          <w:color w:val="000000"/>
          <w:sz w:val="24"/>
          <w:szCs w:val="24"/>
        </w:rPr>
        <w:t xml:space="preserve"> трех жильный с резиновой изоляцией.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I</m:t>
        </m:r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∙1000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1,73∙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cosφ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η</m:t>
            </m:r>
          </m:den>
        </m:f>
      </m:oMath>
      <w:r w:rsidRPr="003E6B91">
        <w:rPr>
          <w:color w:val="000000"/>
          <w:sz w:val="24"/>
          <w:szCs w:val="24"/>
        </w:rPr>
        <w:t xml:space="preserve">     Формула 1 </w:t>
      </w:r>
      <w:proofErr w:type="gramStart"/>
      <w:r w:rsidRPr="003E6B91">
        <w:rPr>
          <w:color w:val="000000"/>
          <w:sz w:val="24"/>
          <w:szCs w:val="24"/>
        </w:rPr>
        <w:t xml:space="preserve">( </w:t>
      </w:r>
      <w:proofErr w:type="gramEnd"/>
      <w:r w:rsidRPr="003E6B91">
        <w:rPr>
          <w:color w:val="000000"/>
          <w:sz w:val="24"/>
          <w:szCs w:val="24"/>
          <w:lang w:val="en-US"/>
        </w:rPr>
        <w:t>I</w:t>
      </w:r>
      <w:r w:rsidRPr="003E6B91">
        <w:rPr>
          <w:color w:val="000000"/>
          <w:sz w:val="24"/>
          <w:szCs w:val="24"/>
        </w:rPr>
        <w:t xml:space="preserve"> - ток потребляемый электро двигателем)      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1,73∙100∙I∙L∙cosφ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k∆υ%U</m:t>
            </m:r>
          </m:den>
        </m:f>
      </m:oMath>
      <w:r w:rsidRPr="003E6B91">
        <w:rPr>
          <w:color w:val="000000"/>
          <w:sz w:val="24"/>
          <w:szCs w:val="24"/>
        </w:rPr>
        <w:t xml:space="preserve">            Формула 2 (</w:t>
      </w:r>
      <w:r w:rsidRPr="003E6B91">
        <w:rPr>
          <w:color w:val="000000"/>
          <w:sz w:val="24"/>
          <w:szCs w:val="24"/>
          <w:lang w:val="en-US"/>
        </w:rPr>
        <w:t>q</w:t>
      </w:r>
      <w:r w:rsidRPr="003E6B91">
        <w:rPr>
          <w:color w:val="000000"/>
          <w:sz w:val="24"/>
          <w:szCs w:val="24"/>
        </w:rPr>
        <w:t>-сечение кабеля)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</w:p>
    <w:p w:rsidR="00560615" w:rsidRPr="003E6B91" w:rsidRDefault="00FF6BAD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пуск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2,5</m:t>
            </m:r>
          </m:den>
        </m:f>
      </m:oMath>
      <w:r w:rsidR="00560615" w:rsidRPr="003E6B91">
        <w:rPr>
          <w:color w:val="000000"/>
          <w:sz w:val="24"/>
          <w:szCs w:val="24"/>
        </w:rPr>
        <w:t xml:space="preserve">        Формула 3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sub>
        </m:sSub>
      </m:oMath>
      <w:r w:rsidR="00560615" w:rsidRPr="003E6B91">
        <w:rPr>
          <w:color w:val="000000"/>
          <w:sz w:val="24"/>
          <w:szCs w:val="24"/>
        </w:rPr>
        <w:t>- расчетный ток пусковой)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>Фактические потери напряжения составляют 2,6 %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560615" w:rsidRPr="003E6B91" w:rsidRDefault="002627D7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 xml:space="preserve">Для расчета, мощность электродвигателя выбираем </w:t>
      </w:r>
      <w:proofErr w:type="gramStart"/>
      <w:r w:rsidRPr="003E6B91">
        <w:rPr>
          <w:color w:val="000000"/>
          <w:sz w:val="24"/>
          <w:szCs w:val="24"/>
        </w:rPr>
        <w:t>согласно варианта</w:t>
      </w:r>
      <w:proofErr w:type="gramEnd"/>
      <w:r w:rsidRPr="003E6B91">
        <w:rPr>
          <w:color w:val="000000"/>
          <w:sz w:val="24"/>
          <w:szCs w:val="24"/>
        </w:rPr>
        <w:t xml:space="preserve"> из табл.3</w:t>
      </w: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560615" w:rsidRPr="003E6B91" w:rsidRDefault="00560615" w:rsidP="00560615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560615" w:rsidRPr="003E6B91" w:rsidRDefault="00712886" w:rsidP="00712886">
      <w:pPr>
        <w:pStyle w:val="af7"/>
        <w:shd w:val="clear" w:color="auto" w:fill="auto"/>
        <w:spacing w:after="56" w:line="240" w:lineRule="auto"/>
        <w:ind w:right="80" w:firstLine="0"/>
        <w:contextualSpacing/>
        <w:rPr>
          <w:sz w:val="24"/>
          <w:szCs w:val="24"/>
        </w:rPr>
      </w:pPr>
      <w:r w:rsidRPr="003E6B91">
        <w:rPr>
          <w:color w:val="000000"/>
          <w:sz w:val="24"/>
          <w:szCs w:val="24"/>
        </w:rPr>
        <w:t xml:space="preserve">    </w:t>
      </w:r>
      <w:r w:rsidR="002627D7" w:rsidRPr="003E6B91">
        <w:rPr>
          <w:color w:val="000000"/>
          <w:sz w:val="24"/>
          <w:szCs w:val="24"/>
        </w:rPr>
        <w:t>Таблица 3</w:t>
      </w:r>
      <w:r w:rsidR="00FF6BAD">
        <w:rPr>
          <w:color w:val="000000"/>
          <w:sz w:val="24"/>
          <w:szCs w:val="24"/>
        </w:rPr>
        <w:t xml:space="preserve"> −</w:t>
      </w:r>
      <w:r w:rsidR="00CF468C" w:rsidRPr="003E6B91">
        <w:rPr>
          <w:color w:val="000000"/>
          <w:sz w:val="24"/>
          <w:szCs w:val="24"/>
        </w:rPr>
        <w:t xml:space="preserve"> Мощности электродвигателей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69"/>
        <w:gridCol w:w="754"/>
        <w:gridCol w:w="758"/>
        <w:gridCol w:w="758"/>
        <w:gridCol w:w="758"/>
        <w:gridCol w:w="754"/>
        <w:gridCol w:w="758"/>
        <w:gridCol w:w="758"/>
        <w:gridCol w:w="758"/>
        <w:gridCol w:w="768"/>
      </w:tblGrid>
      <w:tr w:rsidR="00560615" w:rsidRPr="003E6B91" w:rsidTr="00E30CF9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10</w:t>
            </w:r>
          </w:p>
        </w:tc>
      </w:tr>
      <w:tr w:rsidR="00560615" w:rsidRPr="003E6B91" w:rsidTr="00717162">
        <w:trPr>
          <w:trHeight w:hRule="exact" w:val="71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E30CF9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rPr>
                <w:color w:val="000000"/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Мощность</w:t>
            </w:r>
          </w:p>
          <w:p w:rsidR="00E30CF9" w:rsidRPr="003E6B91" w:rsidRDefault="00717162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rPr>
                <w:color w:val="000000"/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30CF9" w:rsidRPr="003E6B9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E6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91">
              <w:rPr>
                <w:color w:val="000000"/>
                <w:sz w:val="24"/>
                <w:szCs w:val="24"/>
              </w:rPr>
              <w:t>кВ</w:t>
            </w:r>
            <w:r w:rsidR="00E30CF9" w:rsidRPr="003E6B91">
              <w:rPr>
                <w:color w:val="000000"/>
                <w:sz w:val="24"/>
                <w:szCs w:val="24"/>
              </w:rPr>
              <w:t>т.</w:t>
            </w:r>
            <w:r w:rsidRPr="003E6B91">
              <w:rPr>
                <w:color w:val="000000"/>
                <w:sz w:val="24"/>
                <w:szCs w:val="24"/>
              </w:rPr>
              <w:t>эд</w:t>
            </w:r>
            <w:proofErr w:type="spellEnd"/>
            <w:r w:rsidRPr="003E6B91">
              <w:rPr>
                <w:color w:val="000000"/>
                <w:sz w:val="24"/>
                <w:szCs w:val="24"/>
              </w:rPr>
              <w:t>.</w:t>
            </w:r>
          </w:p>
          <w:p w:rsidR="00E30CF9" w:rsidRPr="003E6B91" w:rsidRDefault="00E30CF9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 xml:space="preserve">   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15" w:rsidRPr="003E6B91" w:rsidRDefault="00560615" w:rsidP="00B16FFD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FF6BAD" w:rsidRDefault="00FF6BAD" w:rsidP="00AA4CE7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0FFB" w:rsidRPr="003E6B91" w:rsidRDefault="000E76F3" w:rsidP="00AA4CE7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Задания для дома</w:t>
      </w:r>
      <w:r w:rsidR="001821F4"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шней контрольной работы </w:t>
      </w:r>
    </w:p>
    <w:p w:rsidR="000E76F3" w:rsidRPr="003E6B91" w:rsidRDefault="001821F4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по ПМ-03</w:t>
      </w:r>
      <w:r w:rsidR="000E76F3" w:rsidRPr="003E6B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60FFB"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Техническое обслуживание  и ремонт бурового и горного оборудования</w:t>
      </w:r>
    </w:p>
    <w:p w:rsidR="00960FFB" w:rsidRPr="003E6B91" w:rsidRDefault="001821F4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МДК 03</w:t>
      </w:r>
      <w:r w:rsidR="000E76F3"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.01. </w:t>
      </w:r>
      <w:r w:rsidR="00960FFB"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Основы технического обслуживания и ремонта </w:t>
      </w:r>
    </w:p>
    <w:p w:rsidR="000E76F3" w:rsidRPr="003E6B91" w:rsidRDefault="00960FFB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>бурового и горного оборудования</w:t>
      </w:r>
      <w:r w:rsidR="000E76F3" w:rsidRPr="003E6B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E76F3" w:rsidRPr="003E6B91" w:rsidRDefault="001F2AB1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255F3F" w:rsidRPr="003E6B91">
        <w:rPr>
          <w:rFonts w:ascii="Times New Roman" w:hAnsi="Times New Roman" w:cs="Times New Roman"/>
          <w:b/>
          <w:sz w:val="28"/>
          <w:szCs w:val="28"/>
          <w:lang w:val="ru-RU"/>
        </w:rPr>
        <w:t>4 Электро</w:t>
      </w:r>
      <w:r w:rsidR="004E21C4" w:rsidRPr="003E6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оборудования и электроснабжение </w:t>
      </w:r>
    </w:p>
    <w:p w:rsidR="000E76F3" w:rsidRPr="00960FFB" w:rsidRDefault="000E76F3" w:rsidP="0018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8820D9" w:rsidRPr="003E6B91" w:rsidRDefault="000E6055" w:rsidP="000E6055">
      <w:pPr>
        <w:pStyle w:val="af7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</w:t>
      </w:r>
      <w:r w:rsidR="00612277" w:rsidRPr="003E6B91">
        <w:rPr>
          <w:color w:val="000000"/>
          <w:sz w:val="24"/>
          <w:szCs w:val="24"/>
        </w:rPr>
        <w:t>Табл</w:t>
      </w:r>
      <w:r w:rsidRPr="003E6B91">
        <w:rPr>
          <w:color w:val="000000"/>
          <w:sz w:val="24"/>
          <w:szCs w:val="24"/>
        </w:rPr>
        <w:t>ица</w:t>
      </w:r>
      <w:r w:rsidR="007479BB" w:rsidRPr="003E6B91">
        <w:rPr>
          <w:color w:val="000000"/>
          <w:sz w:val="24"/>
          <w:szCs w:val="24"/>
        </w:rPr>
        <w:t xml:space="preserve"> </w:t>
      </w:r>
      <w:r w:rsidR="00612277" w:rsidRPr="003E6B91">
        <w:rPr>
          <w:color w:val="000000"/>
          <w:sz w:val="24"/>
          <w:szCs w:val="24"/>
        </w:rPr>
        <w:t>4</w:t>
      </w:r>
      <w:r w:rsidR="007479BB" w:rsidRPr="003E6B91">
        <w:rPr>
          <w:color w:val="000000"/>
          <w:sz w:val="24"/>
          <w:szCs w:val="24"/>
        </w:rPr>
        <w:t xml:space="preserve"> – Варианты теоретических вопросов</w:t>
      </w:r>
    </w:p>
    <w:tbl>
      <w:tblPr>
        <w:tblpPr w:leftFromText="180" w:rightFromText="180" w:vertAnchor="text" w:tblpXSpec="center" w:tblpY="1"/>
        <w:tblOverlap w:val="never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6831"/>
      </w:tblGrid>
      <w:tr w:rsidR="00612277" w:rsidRPr="003E6B91" w:rsidTr="00965CD5">
        <w:trPr>
          <w:trHeight w:hRule="exact" w:val="308"/>
        </w:trPr>
        <w:tc>
          <w:tcPr>
            <w:tcW w:w="1998" w:type="dxa"/>
            <w:vMerge w:val="restart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before="60" w:after="0" w:line="240" w:lineRule="auto"/>
              <w:ind w:right="14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Варианты</w:t>
            </w:r>
          </w:p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before="60" w:after="0" w:line="240" w:lineRule="auto"/>
              <w:ind w:right="1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Merge w:val="restart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612277" w:rsidRPr="003E6B91" w:rsidRDefault="00E30CF9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Теоре</w:t>
            </w:r>
            <w:r w:rsidR="00612277" w:rsidRPr="003E6B91">
              <w:rPr>
                <w:sz w:val="24"/>
                <w:szCs w:val="24"/>
              </w:rPr>
              <w:t xml:space="preserve">тические вопросы </w:t>
            </w:r>
          </w:p>
        </w:tc>
      </w:tr>
      <w:tr w:rsidR="00612277" w:rsidRPr="003E6B91" w:rsidTr="00965CD5">
        <w:trPr>
          <w:trHeight w:hRule="exact" w:val="323"/>
        </w:trPr>
        <w:tc>
          <w:tcPr>
            <w:tcW w:w="1998" w:type="dxa"/>
            <w:vMerge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31" w:type="dxa"/>
            <w:vMerge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2277" w:rsidRPr="003E6B91" w:rsidTr="00965CD5">
        <w:trPr>
          <w:trHeight w:hRule="exact" w:val="389"/>
        </w:trPr>
        <w:tc>
          <w:tcPr>
            <w:tcW w:w="1998" w:type="dxa"/>
            <w:vMerge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31" w:type="dxa"/>
            <w:vMerge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2277" w:rsidRPr="00AA4CE7" w:rsidTr="00965CD5">
        <w:trPr>
          <w:trHeight w:hRule="exact" w:val="592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7D20BA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Конструктивные особенности и выбор электрооборудования для горных работ.</w:t>
            </w:r>
          </w:p>
        </w:tc>
      </w:tr>
      <w:tr w:rsidR="00612277" w:rsidRPr="003E6B91" w:rsidTr="00965CD5">
        <w:trPr>
          <w:trHeight w:hRule="exact" w:val="313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EB2FF1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Назначение и классификация электроаппаратуры</w:t>
            </w:r>
          </w:p>
        </w:tc>
      </w:tr>
      <w:tr w:rsidR="00612277" w:rsidRPr="003E6B91" w:rsidTr="00965CD5">
        <w:trPr>
          <w:trHeight w:hRule="exact" w:val="312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EB2FF1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Защитная аппаратура.</w:t>
            </w:r>
          </w:p>
        </w:tc>
      </w:tr>
      <w:tr w:rsidR="00612277" w:rsidRPr="003E6B91" w:rsidTr="00965CD5">
        <w:trPr>
          <w:trHeight w:hRule="exact" w:val="288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EB2FF1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Аппаратура ручного управления.</w:t>
            </w:r>
          </w:p>
        </w:tc>
      </w:tr>
      <w:tr w:rsidR="00612277" w:rsidRPr="003E6B91" w:rsidTr="00965CD5">
        <w:trPr>
          <w:trHeight w:hRule="exact" w:val="304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251AB5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Принципы дистанционного управления.</w:t>
            </w:r>
          </w:p>
        </w:tc>
      </w:tr>
      <w:tr w:rsidR="00612277" w:rsidRPr="003E6B91" w:rsidTr="00965CD5">
        <w:trPr>
          <w:trHeight w:hRule="exact" w:val="319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251AB5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Электрооборудование горнопроходческих механизмов.</w:t>
            </w:r>
          </w:p>
        </w:tc>
      </w:tr>
      <w:tr w:rsidR="00612277" w:rsidRPr="003E6B91" w:rsidTr="00965CD5">
        <w:trPr>
          <w:trHeight w:hRule="exact" w:val="298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251AB5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Шахтные кабельные сети</w:t>
            </w:r>
          </w:p>
        </w:tc>
      </w:tr>
      <w:tr w:rsidR="00612277" w:rsidRPr="003E6B91" w:rsidTr="00965CD5">
        <w:trPr>
          <w:trHeight w:hRule="exact" w:val="441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892BED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Расчет подземного электроснабжения.</w:t>
            </w:r>
          </w:p>
        </w:tc>
      </w:tr>
      <w:tr w:rsidR="00612277" w:rsidRPr="00AA4CE7" w:rsidTr="00965CD5">
        <w:trPr>
          <w:trHeight w:hRule="exact" w:val="585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892BED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 xml:space="preserve">Расчет подземного электроснабжения с зарядкой персональных светильников </w:t>
            </w:r>
          </w:p>
        </w:tc>
      </w:tr>
      <w:tr w:rsidR="00612277" w:rsidRPr="00AA4CE7" w:rsidTr="00965CD5">
        <w:trPr>
          <w:trHeight w:hRule="exact" w:val="453"/>
        </w:trPr>
        <w:tc>
          <w:tcPr>
            <w:tcW w:w="1998" w:type="dxa"/>
            <w:shd w:val="clear" w:color="auto" w:fill="FFFFFF"/>
          </w:tcPr>
          <w:p w:rsidR="00612277" w:rsidRPr="003E6B91" w:rsidRDefault="00612277" w:rsidP="008820D9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right="3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1" w:type="dxa"/>
            <w:shd w:val="clear" w:color="auto" w:fill="FFFFFF"/>
          </w:tcPr>
          <w:p w:rsidR="00612277" w:rsidRPr="003E6B91" w:rsidRDefault="00612277" w:rsidP="00892BED">
            <w:pPr>
              <w:pStyle w:val="af7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Зарядка аккумуляторных батарей электровозов АК-2У</w:t>
            </w:r>
          </w:p>
        </w:tc>
      </w:tr>
    </w:tbl>
    <w:p w:rsidR="0002430A" w:rsidRPr="003E6B91" w:rsidRDefault="003E6B91" w:rsidP="003E6B91">
      <w:pPr>
        <w:pStyle w:val="af7"/>
        <w:shd w:val="clear" w:color="auto" w:fill="auto"/>
        <w:spacing w:after="0" w:line="240" w:lineRule="auto"/>
        <w:ind w:firstLine="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612277" w:rsidRDefault="00612277" w:rsidP="001638B0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8"/>
          <w:szCs w:val="28"/>
        </w:rPr>
      </w:pPr>
    </w:p>
    <w:p w:rsidR="00FF6BAD" w:rsidRDefault="00FF6BA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</w:rPr>
        <w:br w:type="page"/>
      </w:r>
    </w:p>
    <w:p w:rsidR="001638B0" w:rsidRPr="003E6B91" w:rsidRDefault="001638B0" w:rsidP="0010217B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center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lastRenderedPageBreak/>
        <w:t>Практические задания</w:t>
      </w:r>
    </w:p>
    <w:p w:rsidR="001638B0" w:rsidRPr="003E6B91" w:rsidRDefault="001638B0" w:rsidP="008820D9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1638B0" w:rsidRPr="003E6B91" w:rsidRDefault="0059218F" w:rsidP="008820D9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  <w:r w:rsidRPr="003E6B91">
        <w:rPr>
          <w:color w:val="000000"/>
          <w:sz w:val="24"/>
          <w:szCs w:val="24"/>
        </w:rPr>
        <w:t>Задача</w:t>
      </w:r>
      <w:r w:rsidRPr="003E6B91">
        <w:rPr>
          <w:color w:val="000000"/>
          <w:sz w:val="24"/>
          <w:szCs w:val="24"/>
        </w:rPr>
        <w:tab/>
        <w:t xml:space="preserve">  </w:t>
      </w:r>
      <w:r w:rsidR="00346E58" w:rsidRPr="003E6B91">
        <w:rPr>
          <w:color w:val="000000"/>
          <w:sz w:val="24"/>
          <w:szCs w:val="24"/>
        </w:rPr>
        <w:t>2</w:t>
      </w:r>
      <w:proofErr w:type="gramStart"/>
      <w:r w:rsidR="00330E99" w:rsidRPr="003E6B91">
        <w:rPr>
          <w:color w:val="000000"/>
          <w:sz w:val="24"/>
          <w:szCs w:val="24"/>
        </w:rPr>
        <w:t xml:space="preserve"> </w:t>
      </w:r>
      <w:r w:rsidR="0032784E" w:rsidRPr="003E6B91">
        <w:rPr>
          <w:color w:val="000000" w:themeColor="text1"/>
          <w:sz w:val="24"/>
          <w:szCs w:val="24"/>
        </w:rPr>
        <w:t>Р</w:t>
      </w:r>
      <w:proofErr w:type="gramEnd"/>
      <w:r w:rsidR="0032784E" w:rsidRPr="003E6B91">
        <w:rPr>
          <w:color w:val="000000" w:themeColor="text1"/>
          <w:sz w:val="24"/>
          <w:szCs w:val="24"/>
        </w:rPr>
        <w:t xml:space="preserve">ассчитать мощность электростанции или трансформаторной; подстанции для геологоразведочной партии при следующих условиях: по проекту предполагается одновременная работа четыре буровых станков СКБ-4 с моторами по 17,5 </w:t>
      </w:r>
      <w:r w:rsidR="0032784E" w:rsidRPr="003E6B91">
        <w:rPr>
          <w:rStyle w:val="62"/>
          <w:rFonts w:ascii="Times New Roman" w:hAnsi="Times New Roman" w:cs="Times New Roman"/>
          <w:color w:val="000000" w:themeColor="text1"/>
          <w:sz w:val="24"/>
          <w:szCs w:val="24"/>
        </w:rPr>
        <w:t>квт</w:t>
      </w:r>
      <w:r w:rsidR="0032784E" w:rsidRPr="003E6B91">
        <w:rPr>
          <w:color w:val="000000" w:themeColor="text1"/>
          <w:sz w:val="24"/>
          <w:szCs w:val="24"/>
        </w:rPr>
        <w:t xml:space="preserve">, механической мастерской с тремя металлообрабатывающими станками с моторами по 4 </w:t>
      </w:r>
      <w:r w:rsidR="0032784E" w:rsidRPr="003E6B91">
        <w:rPr>
          <w:rStyle w:val="62"/>
          <w:rFonts w:ascii="Times New Roman" w:hAnsi="Times New Roman" w:cs="Times New Roman"/>
          <w:color w:val="000000" w:themeColor="text1"/>
          <w:sz w:val="24"/>
          <w:szCs w:val="24"/>
        </w:rPr>
        <w:t>квт</w:t>
      </w:r>
      <w:r w:rsidR="0032784E" w:rsidRPr="003E6B91">
        <w:rPr>
          <w:rStyle w:val="6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4E" w:rsidRPr="003E6B91">
        <w:rPr>
          <w:color w:val="000000" w:themeColor="text1"/>
          <w:sz w:val="24"/>
          <w:szCs w:val="24"/>
        </w:rPr>
        <w:t xml:space="preserve">и пилорамы с мотором 28 </w:t>
      </w:r>
      <w:r w:rsidR="0032784E" w:rsidRPr="003E6B91">
        <w:rPr>
          <w:rStyle w:val="62"/>
          <w:rFonts w:ascii="Times New Roman" w:hAnsi="Times New Roman" w:cs="Times New Roman"/>
          <w:color w:val="000000" w:themeColor="text1"/>
          <w:sz w:val="24"/>
          <w:szCs w:val="24"/>
        </w:rPr>
        <w:t>квт.</w:t>
      </w:r>
    </w:p>
    <w:p w:rsidR="001638B0" w:rsidRPr="003E6B91" w:rsidRDefault="001638B0" w:rsidP="008820D9">
      <w:pPr>
        <w:pStyle w:val="af7"/>
        <w:shd w:val="clear" w:color="auto" w:fill="auto"/>
        <w:tabs>
          <w:tab w:val="left" w:pos="1092"/>
        </w:tabs>
        <w:spacing w:after="0" w:line="240" w:lineRule="auto"/>
        <w:ind w:left="20" w:right="40" w:firstLine="547"/>
        <w:contextualSpacing/>
        <w:jc w:val="both"/>
        <w:rPr>
          <w:color w:val="000000"/>
          <w:sz w:val="24"/>
          <w:szCs w:val="24"/>
        </w:rPr>
      </w:pPr>
    </w:p>
    <w:p w:rsidR="0032784E" w:rsidRPr="003E6B91" w:rsidRDefault="0032784E" w:rsidP="0032784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Активная мощность силовых приёмников рассчитывается по формуле  →      </w:t>
      </w:r>
      <w:proofErr w:type="spellStart"/>
      <w:r w:rsidRPr="003E6B91">
        <w:rPr>
          <w:rStyle w:val="53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E6B91">
        <w:rPr>
          <w:rStyle w:val="53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</w:t>
      </w:r>
      <w:proofErr w:type="spellEnd"/>
      <w:r w:rsidRPr="003E6B91">
        <w:rPr>
          <w:rStyle w:val="53"/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у</w:t>
      </w:r>
      <w:proofErr w:type="spell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∙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с</w:t>
      </w:r>
      <w:proofErr w:type="gram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квт</w:t>
      </w:r>
    </w:p>
    <w:p w:rsidR="0032784E" w:rsidRPr="003E6B91" w:rsidRDefault="0032784E" w:rsidP="003278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Style w:val="afe"/>
          <w:rFonts w:eastAsiaTheme="minorEastAsia"/>
          <w:color w:val="000000" w:themeColor="text1"/>
          <w:sz w:val="24"/>
          <w:szCs w:val="24"/>
        </w:rPr>
        <w:t xml:space="preserve">где   </w:t>
      </w:r>
      <w:proofErr w:type="spellStart"/>
      <w:r w:rsidRPr="003E6B91">
        <w:rPr>
          <w:rStyle w:val="afe"/>
          <w:rFonts w:eastAsiaTheme="minorEastAsia"/>
          <w:color w:val="000000" w:themeColor="text1"/>
          <w:sz w:val="24"/>
          <w:szCs w:val="24"/>
        </w:rPr>
        <w:t>Р</w:t>
      </w:r>
      <w:r w:rsidRPr="003E6B91">
        <w:rPr>
          <w:rStyle w:val="afe"/>
          <w:rFonts w:eastAsiaTheme="minorEastAsia"/>
          <w:color w:val="000000" w:themeColor="text1"/>
          <w:sz w:val="24"/>
          <w:szCs w:val="24"/>
          <w:vertAlign w:val="subscript"/>
        </w:rPr>
        <w:t>р</w:t>
      </w:r>
      <w:proofErr w:type="spell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→ расчётная активная мощность токоприёмников;</w:t>
      </w:r>
    </w:p>
    <w:p w:rsidR="0032784E" w:rsidRPr="003E6B91" w:rsidRDefault="0032784E" w:rsidP="0032784E">
      <w:pPr>
        <w:spacing w:line="240" w:lineRule="auto"/>
        <w:ind w:firstLine="567"/>
        <w:contextualSpacing/>
        <w:rPr>
          <w:rStyle w:val="afe"/>
          <w:rFonts w:eastAsiaTheme="minorEastAsia"/>
          <w:color w:val="000000" w:themeColor="text1"/>
          <w:sz w:val="24"/>
          <w:szCs w:val="24"/>
        </w:rPr>
      </w:pPr>
      <w:proofErr w:type="spellStart"/>
      <w:r w:rsidRPr="003E6B91">
        <w:rPr>
          <w:rStyle w:val="afe"/>
          <w:rFonts w:eastAsiaTheme="minorEastAsia"/>
          <w:color w:val="000000" w:themeColor="text1"/>
          <w:sz w:val="24"/>
          <w:szCs w:val="24"/>
        </w:rPr>
        <w:t>Р</w:t>
      </w:r>
      <w:r w:rsidRPr="003E6B91">
        <w:rPr>
          <w:rStyle w:val="afe"/>
          <w:rFonts w:eastAsiaTheme="minorEastAsia"/>
          <w:color w:val="000000" w:themeColor="text1"/>
          <w:sz w:val="24"/>
          <w:szCs w:val="24"/>
          <w:vertAlign w:val="subscript"/>
        </w:rPr>
        <w:t>у</w:t>
      </w:r>
      <w:proofErr w:type="spellEnd"/>
      <w:r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→ установленная мощность приёмников, </w:t>
      </w:r>
      <w:r w:rsidRPr="003E6B91">
        <w:rPr>
          <w:rStyle w:val="afe"/>
          <w:rFonts w:eastAsiaTheme="minorEastAsia"/>
          <w:color w:val="000000" w:themeColor="text1"/>
          <w:sz w:val="24"/>
          <w:szCs w:val="24"/>
        </w:rPr>
        <w:t xml:space="preserve">квт; </w:t>
      </w:r>
    </w:p>
    <w:p w:rsidR="0032784E" w:rsidRPr="003E6B91" w:rsidRDefault="0032784E" w:rsidP="0032784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3E6B9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u-RU"/>
        </w:rPr>
        <w:t>с</w:t>
      </w:r>
      <w:proofErr w:type="gram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→ коэффициент спроса, учитывающий </w:t>
      </w:r>
      <w:proofErr w:type="spellStart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к.п.д</w:t>
      </w:r>
      <w:proofErr w:type="spell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привода, </w:t>
      </w:r>
      <w:proofErr w:type="spellStart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к.п.д</w:t>
      </w:r>
      <w:proofErr w:type="spell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электро-сети и коэффициент загрузки. </w:t>
      </w:r>
    </w:p>
    <w:p w:rsidR="0032784E" w:rsidRPr="003E6B91" w:rsidRDefault="0032784E" w:rsidP="003278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Полная нагрузка (мощность) определяется формулой  → </w:t>
      </w:r>
      <w:proofErr w:type="spellStart"/>
      <w:r w:rsidRPr="003E6B91">
        <w:rPr>
          <w:rStyle w:val="1pt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р</w:t>
      </w:r>
      <w:proofErr w:type="spell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=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func>
              <m:funcPr>
                <m:ctrlPr>
                  <w:rPr>
                    <w:rFonts w:ascii="Cambria Math" w:hAnsi="Times New Roman" w:cs="Times New Roman"/>
                    <w:b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φ</m:t>
                </m:r>
              </m:e>
            </m:func>
          </m:den>
        </m:f>
      </m:oMath>
      <w:proofErr w:type="gram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;</w:t>
      </w:r>
      <w:proofErr w:type="gram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E6B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кВА</w:t>
      </w:r>
      <w:proofErr w:type="spellEnd"/>
    </w:p>
    <w:p w:rsidR="0032784E" w:rsidRPr="003E6B91" w:rsidRDefault="0032784E" w:rsidP="003278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где   </w:t>
      </w:r>
      <w:proofErr w:type="spellStart"/>
      <w:proofErr w:type="gramStart"/>
      <w:r w:rsidRPr="003E6B91">
        <w:rPr>
          <w:rStyle w:val="1pt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u-RU"/>
        </w:rPr>
        <w:t>р</w:t>
      </w:r>
      <w:proofErr w:type="spellEnd"/>
      <w:r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→  полная нагрузка генератора; </w:t>
      </w:r>
    </w:p>
    <w:p w:rsidR="0032784E" w:rsidRPr="003E6B91" w:rsidRDefault="0032784E" w:rsidP="0032784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3E6B91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proofErr w:type="spellEnd"/>
      <w:proofErr w:type="gram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  →  коэффициент использования мощности.</w:t>
      </w:r>
    </w:p>
    <w:p w:rsidR="0032784E" w:rsidRPr="003E6B91" w:rsidRDefault="0032784E" w:rsidP="003278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Суммарная нагрузка участка  → 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 =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Р</m:t>
            </m:r>
          </m:e>
        </m:nary>
      </m:oMath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= Рр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1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+ Рр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2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+ Рр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3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+…+ 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n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→  </w:t>
      </w:r>
    </w:p>
    <w:p w:rsidR="0032784E" w:rsidRPr="003E6B91" w:rsidRDefault="0032784E" w:rsidP="003278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общая нагрузка   →  </w:t>
      </w:r>
      <w:proofErr w:type="spell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p</w:t>
      </w:r>
      <w:proofErr w:type="spell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proofErr w:type="gram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;</w:t>
      </w:r>
      <w:proofErr w:type="gram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E6B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кВА</w:t>
      </w:r>
      <w:proofErr w:type="spell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→  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где   →  </w:t>
      </w:r>
      <w:r w:rsidRPr="003E6B91">
        <w:rPr>
          <w:rStyle w:val="1pt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= </w:t>
      </w:r>
      <w:proofErr w:type="spellStart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>р</w:t>
      </w:r>
      <w:proofErr w:type="spellEnd"/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∙ 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</w:t>
      </w:r>
      <w:r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φ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; </w:t>
      </w:r>
      <w:proofErr w:type="spellStart"/>
      <w:r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кВА</w:t>
      </w:r>
      <w:proofErr w:type="spellEnd"/>
      <w:r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612277" w:rsidRPr="003E6B91" w:rsidRDefault="00612277" w:rsidP="0032784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E6B91" w:rsidRDefault="003E6B91" w:rsidP="002D64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F65" w:rsidRPr="003E6B91" w:rsidRDefault="00612277" w:rsidP="002D64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Таблица  5 </w:t>
      </w:r>
      <w:r w:rsidR="00BF747A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2784E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Рекомендуемый коэффициент спроса </w:t>
      </w:r>
      <w:proofErr w:type="spellStart"/>
      <w:proofErr w:type="gramStart"/>
      <w:r w:rsidR="0032784E" w:rsidRPr="003E6B91">
        <w:rPr>
          <w:rStyle w:val="1pt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proofErr w:type="gramEnd"/>
      <w:r w:rsidR="0032784E" w:rsidRPr="003E6B91">
        <w:rPr>
          <w:rStyle w:val="1pt"/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с</w:t>
      </w:r>
      <w:proofErr w:type="spellEnd"/>
      <w:r w:rsidR="0032784E" w:rsidRPr="003E6B9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32784E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коэффициент мощности </w:t>
      </w:r>
      <w:proofErr w:type="spellStart"/>
      <w:r w:rsidR="0032784E" w:rsidRPr="003E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</w:t>
      </w:r>
      <w:proofErr w:type="spellEnd"/>
      <w:r w:rsidR="0032784E" w:rsidRPr="003E6B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φ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D39FA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электро потребителей задачи 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6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приёмников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vertAlign w:val="subscript"/>
              </w:rPr>
            </w:pPr>
            <w:proofErr w:type="spellStart"/>
            <w:r w:rsidRPr="003E6B9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</w:t>
            </w:r>
            <w:r w:rsidRPr="003E6B91">
              <w:rPr>
                <w:rFonts w:ascii="Times New Roman" w:hAnsi="Times New Roman" w:cs="Times New Roman"/>
                <w:b/>
                <w:color w:val="000000" w:themeColor="text1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3E6B9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cos</w:t>
            </w:r>
            <w:proofErr w:type="spellEnd"/>
            <w:r w:rsidRPr="003E6B9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φ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Буровые станки и пилорамы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Компрессорные установки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Подъёмные машины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Насосы, приводы, трансмиссии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0,70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Цехи холодной обработки металлов при мелкосерийном индивидуальном производстве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32784E" w:rsidRPr="003E6B91" w:rsidTr="00327FCD">
        <w:tc>
          <w:tcPr>
            <w:tcW w:w="6096" w:type="dxa"/>
          </w:tcPr>
          <w:p w:rsidR="0032784E" w:rsidRPr="003E6B91" w:rsidRDefault="0032784E" w:rsidP="00327F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Сварочные трансформаторы</w:t>
            </w:r>
          </w:p>
        </w:tc>
        <w:tc>
          <w:tcPr>
            <w:tcW w:w="1701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559" w:type="dxa"/>
          </w:tcPr>
          <w:p w:rsidR="0032784E" w:rsidRPr="003E6B91" w:rsidRDefault="0032784E" w:rsidP="00327FC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3E6B91">
              <w:rPr>
                <w:rStyle w:val="8pt"/>
                <w:rFonts w:eastAsia="Arial"/>
                <w:color w:val="000000" w:themeColor="text1"/>
                <w:sz w:val="24"/>
                <w:szCs w:val="24"/>
              </w:rPr>
              <w:t>0,35</w:t>
            </w:r>
          </w:p>
        </w:tc>
      </w:tr>
    </w:tbl>
    <w:p w:rsidR="00612277" w:rsidRPr="003E6B91" w:rsidRDefault="00612277" w:rsidP="00330E99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F6BAD" w:rsidRPr="00FF6BAD" w:rsidRDefault="00FF6BAD" w:rsidP="00FF6B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Количество буровых станков для расчетов мощности ТП выбираем согласно вариантам </w:t>
      </w:r>
      <w:proofErr w:type="gramStart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proofErr w:type="gramEnd"/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таблице 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F6BAD" w:rsidRPr="003E6B91" w:rsidRDefault="00FF6BAD" w:rsidP="00FF6BAD">
      <w:pPr>
        <w:pStyle w:val="af7"/>
        <w:shd w:val="clear" w:color="auto" w:fill="auto"/>
        <w:spacing w:after="56" w:line="240" w:lineRule="auto"/>
        <w:ind w:right="91" w:firstLine="340"/>
        <w:contextualSpacing/>
        <w:rPr>
          <w:sz w:val="24"/>
          <w:szCs w:val="24"/>
        </w:rPr>
      </w:pPr>
      <w:r w:rsidRPr="003E6B91">
        <w:rPr>
          <w:color w:val="000000"/>
          <w:sz w:val="24"/>
          <w:szCs w:val="24"/>
        </w:rPr>
        <w:t>Таблица 6</w:t>
      </w:r>
      <w:r>
        <w:rPr>
          <w:color w:val="000000"/>
          <w:sz w:val="24"/>
          <w:szCs w:val="24"/>
        </w:rPr>
        <w:t xml:space="preserve"> −</w:t>
      </w:r>
      <w:r w:rsidRPr="003E6B91">
        <w:rPr>
          <w:color w:val="000000"/>
          <w:sz w:val="24"/>
          <w:szCs w:val="24"/>
        </w:rPr>
        <w:t xml:space="preserve"> Количество буровых станков</w:t>
      </w:r>
    </w:p>
    <w:tbl>
      <w:tblPr>
        <w:tblW w:w="87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572"/>
        <w:gridCol w:w="756"/>
        <w:gridCol w:w="760"/>
        <w:gridCol w:w="760"/>
        <w:gridCol w:w="760"/>
        <w:gridCol w:w="756"/>
        <w:gridCol w:w="760"/>
        <w:gridCol w:w="760"/>
        <w:gridCol w:w="760"/>
        <w:gridCol w:w="770"/>
      </w:tblGrid>
      <w:tr w:rsidR="00FF6BAD" w:rsidRPr="003E6B91" w:rsidTr="001B6CD3">
        <w:trPr>
          <w:trHeight w:hRule="exact" w:val="509"/>
        </w:trPr>
        <w:tc>
          <w:tcPr>
            <w:tcW w:w="1319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rStyle w:val="83"/>
                <w:rFonts w:eastAsiaTheme="majorEastAsia"/>
                <w:color w:val="000000"/>
                <w:sz w:val="24"/>
                <w:szCs w:val="24"/>
              </w:rPr>
              <w:t>10</w:t>
            </w:r>
          </w:p>
        </w:tc>
      </w:tr>
      <w:tr w:rsidR="00FF6BAD" w:rsidRPr="003E6B91" w:rsidTr="001B6CD3">
        <w:trPr>
          <w:trHeight w:hRule="exact" w:val="892"/>
        </w:trPr>
        <w:tc>
          <w:tcPr>
            <w:tcW w:w="1319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Кол-во станков СКБ-4.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F6BAD" w:rsidRPr="003E6B91" w:rsidRDefault="00FF6BAD" w:rsidP="001B6CD3">
            <w:pPr>
              <w:pStyle w:val="af7"/>
              <w:framePr w:w="8712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center"/>
              <w:rPr>
                <w:sz w:val="24"/>
                <w:szCs w:val="24"/>
              </w:rPr>
            </w:pPr>
            <w:r w:rsidRPr="003E6B9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612277" w:rsidRPr="003E6B91" w:rsidRDefault="00612277" w:rsidP="00330E99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12277" w:rsidRPr="003E6B91" w:rsidRDefault="00612277" w:rsidP="006D39FA">
      <w:pPr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F6BAD" w:rsidRDefault="00FF6BA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:rsidR="00DF4F65" w:rsidRPr="003E6B91" w:rsidRDefault="002F6471" w:rsidP="003E6B91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Схема электроснабжения выбираем из рис. 1 и рис. 2. </w:t>
      </w:r>
    </w:p>
    <w:p w:rsidR="00DF4F65" w:rsidRPr="003E6B91" w:rsidRDefault="00DF4F65" w:rsidP="00330E99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30E99" w:rsidRPr="003E6B91" w:rsidRDefault="00330E99" w:rsidP="00FF6B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рис. 1 и 2 представлены два централиз</w:t>
      </w:r>
      <w:r w:rsidR="006F33C2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ованные схемы </w:t>
      </w:r>
      <w:proofErr w:type="gramStart"/>
      <w:r w:rsidR="006F33C2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электроснабжения</w:t>
      </w:r>
      <w:proofErr w:type="gramEnd"/>
      <w:r w:rsidR="006F33C2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получающие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энергию от собственной электростанции (рис. 1) и питающаяся от высоковольтной линии </w:t>
      </w:r>
      <w:r w:rsidR="006F33C2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электропередач </w:t>
      </w:r>
      <w:r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(рис. 2</w:t>
      </w:r>
      <w:r w:rsidR="002F6471" w:rsidRPr="003E6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FF6BAD" w:rsidRDefault="00FF6BAD" w:rsidP="00330E9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330E99" w:rsidTr="00FF6BAD">
        <w:tc>
          <w:tcPr>
            <w:tcW w:w="3936" w:type="dxa"/>
          </w:tcPr>
          <w:p w:rsidR="00330E99" w:rsidRDefault="00330E99" w:rsidP="00327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A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739955C" wp14:editId="0723B594">
                  <wp:extent cx="1970685" cy="2838724"/>
                  <wp:effectExtent l="19050" t="0" r="0" b="0"/>
                  <wp:docPr id="1" name="Рисунок 6" descr="C:\Users\7272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272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614" cy="284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330E99" w:rsidRDefault="00330E99" w:rsidP="00327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A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FF9A95B" wp14:editId="27E309E9">
                  <wp:extent cx="3046019" cy="3157459"/>
                  <wp:effectExtent l="19050" t="0" r="1981" b="0"/>
                  <wp:docPr id="2" name="Рисунок 9" descr="C:\Users\7272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272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514" cy="316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E99" w:rsidRPr="00AA4CE7" w:rsidTr="00FF6BAD">
        <w:tc>
          <w:tcPr>
            <w:tcW w:w="3936" w:type="dxa"/>
          </w:tcPr>
          <w:p w:rsidR="00330E99" w:rsidRPr="003E6B91" w:rsidRDefault="00330E99" w:rsidP="00FF6BAD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Рис. 1. Схема питания от линии электропередачи</w:t>
            </w:r>
          </w:p>
        </w:tc>
        <w:tc>
          <w:tcPr>
            <w:tcW w:w="5811" w:type="dxa"/>
          </w:tcPr>
          <w:p w:rsidR="00330E99" w:rsidRPr="003E6B91" w:rsidRDefault="00330E99" w:rsidP="00FF6BAD">
            <w:pPr>
              <w:jc w:val="center"/>
              <w:rPr>
                <w:rFonts w:ascii="Times New Roman" w:eastAsia="Century Schoolbook" w:hAnsi="Times New Roman" w:cs="Times New Roman"/>
                <w:spacing w:val="2"/>
                <w:szCs w:val="24"/>
                <w:lang w:val="ru-RU"/>
              </w:rPr>
            </w:pPr>
            <w:r w:rsidRPr="003E6B91">
              <w:rPr>
                <w:rStyle w:val="Exact"/>
                <w:rFonts w:ascii="Times New Roman" w:hAnsi="Times New Roman" w:cs="Times New Roman"/>
                <w:sz w:val="24"/>
                <w:szCs w:val="24"/>
                <w:lang w:val="ru-RU"/>
              </w:rPr>
              <w:t>Рис.2. Схема электроснабжения от собственной электростанции</w:t>
            </w:r>
          </w:p>
        </w:tc>
      </w:tr>
      <w:tr w:rsidR="00330E99" w:rsidRPr="00AA4CE7" w:rsidTr="00FF6BAD">
        <w:tc>
          <w:tcPr>
            <w:tcW w:w="3936" w:type="dxa"/>
          </w:tcPr>
          <w:p w:rsidR="00330E99" w:rsidRPr="003E6B91" w:rsidRDefault="00330E99" w:rsidP="00FF6BAD">
            <w:pPr>
              <w:ind w:left="142" w:right="176"/>
              <w:contextualSpacing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1 — главная подстанция;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— линия передачи; 3; 4; 5; и 6 — понижающие трансформаторные подстанции; 7 — пере</w:t>
            </w:r>
            <w:r w:rsidR="00FF6BAD">
              <w:rPr>
                <w:rFonts w:ascii="Times New Roman" w:hAnsi="Times New Roman" w:cs="Times New Roman"/>
                <w:szCs w:val="24"/>
                <w:lang w:val="ru-RU"/>
              </w:rPr>
              <w:t xml:space="preserve">носные линии </w:t>
            </w:r>
            <w:proofErr w:type="gramStart"/>
            <w:r w:rsidR="00FF6BAD">
              <w:rPr>
                <w:rFonts w:ascii="Times New Roman" w:hAnsi="Times New Roman" w:cs="Times New Roman"/>
                <w:szCs w:val="24"/>
                <w:lang w:val="ru-RU"/>
              </w:rPr>
              <w:t>низкого</w:t>
            </w:r>
            <w:proofErr w:type="gramEnd"/>
            <w:r w:rsidR="00FF6BAD">
              <w:rPr>
                <w:rFonts w:ascii="Times New Roman" w:hAnsi="Times New Roman" w:cs="Times New Roman"/>
                <w:szCs w:val="24"/>
                <w:lang w:val="ru-RU"/>
              </w:rPr>
              <w:t xml:space="preserve"> напряжении</w:t>
            </w:r>
          </w:p>
        </w:tc>
        <w:tc>
          <w:tcPr>
            <w:tcW w:w="5811" w:type="dxa"/>
          </w:tcPr>
          <w:p w:rsidR="00330E99" w:rsidRPr="003E6B91" w:rsidRDefault="00330E99" w:rsidP="00FF6BAD">
            <w:pPr>
              <w:ind w:left="175" w:right="17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E6B91">
              <w:rPr>
                <w:rStyle w:val="Exac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—</w:t>
            </w:r>
            <w:r w:rsidRPr="003E6B91">
              <w:rPr>
                <w:rStyle w:val="Exac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электростанция; 2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—</w:t>
            </w:r>
            <w:r w:rsidRPr="003E6B91">
              <w:rPr>
                <w:rStyle w:val="Exac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производственные цеха и прочие потребители энергии;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— повышающая подстанция;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E6B91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— высоковольтная линия;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—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рас-</w:t>
            </w:r>
            <w:proofErr w:type="spellStart"/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пределительные</w:t>
            </w:r>
            <w:proofErr w:type="spellEnd"/>
            <w:proofErr w:type="gramEnd"/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пункты;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6B91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 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— питательные линии временного характера;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— понижающие транс-</w:t>
            </w:r>
            <w:proofErr w:type="spellStart"/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>форматорные</w:t>
            </w:r>
            <w:proofErr w:type="spellEnd"/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подстанции; </w:t>
            </w:r>
            <w:r w:rsidRPr="003E6B91">
              <w:rPr>
                <w:rStyle w:val="41pt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E6B91">
              <w:rPr>
                <w:rFonts w:ascii="Times New Roman" w:hAnsi="Times New Roman" w:cs="Times New Roman"/>
                <w:szCs w:val="24"/>
                <w:lang w:val="ru-RU"/>
              </w:rPr>
              <w:t xml:space="preserve"> — переносные линии низкого напряжении</w:t>
            </w:r>
          </w:p>
        </w:tc>
      </w:tr>
    </w:tbl>
    <w:p w:rsidR="008820D9" w:rsidRPr="003E6B91" w:rsidRDefault="008820D9" w:rsidP="008820D9">
      <w:pPr>
        <w:pStyle w:val="52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</w:p>
    <w:p w:rsidR="00FF6BAD" w:rsidRDefault="00FF6BA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BAD" w:rsidRDefault="00FF6BA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4F65" w:rsidRPr="003E6B91" w:rsidRDefault="001E6F2E" w:rsidP="00DF4F65">
      <w:pPr>
        <w:shd w:val="clear" w:color="auto" w:fill="FFFFFF"/>
        <w:spacing w:before="89"/>
        <w:ind w:left="-57" w:firstLine="5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b/>
          <w:sz w:val="24"/>
          <w:szCs w:val="24"/>
          <w:lang w:val="ru-RU"/>
        </w:rPr>
        <w:t>Список рекомендуемой литературы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t>Башлык С.М., «Бурение скважин». М. Недра 1993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t>Винниченко В.М. и Максименко Н.Н. «Технология бурения геологоразведочных скважин» М. Недра 1998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t>Волков А.С. «Машинист буровой установки». М. ВИЭМС. 2013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B91">
        <w:rPr>
          <w:rFonts w:ascii="Times New Roman" w:hAnsi="Times New Roman" w:cs="Times New Roman"/>
          <w:sz w:val="24"/>
          <w:szCs w:val="24"/>
          <w:lang w:val="ru-RU"/>
        </w:rPr>
        <w:t>Дудля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 xml:space="preserve">Н.А. «Автоматизация и механизация производственных процессов при разведочном бурении» К. </w:t>
      </w:r>
      <w:proofErr w:type="spellStart"/>
      <w:r w:rsidRPr="003E6B91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3E6B91">
        <w:rPr>
          <w:rFonts w:ascii="Times New Roman" w:hAnsi="Times New Roman" w:cs="Times New Roman"/>
          <w:sz w:val="24"/>
          <w:szCs w:val="24"/>
          <w:lang w:val="ru-RU"/>
        </w:rPr>
        <w:t xml:space="preserve"> школа. 2007г.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t>Козловский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Е.А.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и 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«Справочник по бурению геологоразведочных скважин»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С.П.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Недра. 2004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B91">
        <w:rPr>
          <w:rFonts w:ascii="Times New Roman" w:hAnsi="Times New Roman" w:cs="Times New Roman"/>
          <w:sz w:val="24"/>
          <w:szCs w:val="24"/>
          <w:lang w:val="ru-RU"/>
        </w:rPr>
        <w:t>Лимитовский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E6B91">
        <w:rPr>
          <w:rFonts w:ascii="Times New Roman" w:hAnsi="Times New Roman" w:cs="Times New Roman"/>
          <w:sz w:val="24"/>
          <w:szCs w:val="24"/>
          <w:lang w:val="ru-RU"/>
        </w:rPr>
        <w:t>А.М «Электрооборудование и электроснабжение геологоразведочных работ» 1996 г.</w:t>
      </w:r>
    </w:p>
    <w:p w:rsidR="00FF6BAD" w:rsidRPr="003E6B91" w:rsidRDefault="00FF6BAD" w:rsidP="00DF4F6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91">
        <w:rPr>
          <w:rFonts w:ascii="Times New Roman" w:hAnsi="Times New Roman" w:cs="Times New Roman"/>
          <w:sz w:val="24"/>
          <w:szCs w:val="24"/>
          <w:lang w:val="ru-RU"/>
        </w:rPr>
        <w:t>Соловьёв Н.В. «Бурение разведочных скважин» М. Высшая школа. 2007г.</w:t>
      </w:r>
    </w:p>
    <w:sectPr w:rsidR="00FF6BAD" w:rsidRPr="003E6B91" w:rsidSect="000E76F3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84CA0"/>
    <w:lvl w:ilvl="0">
      <w:numFmt w:val="bullet"/>
      <w:lvlText w:val="*"/>
      <w:lvlJc w:val="left"/>
    </w:lvl>
  </w:abstractNum>
  <w:abstractNum w:abstractNumId="1">
    <w:nsid w:val="1015378C"/>
    <w:multiLevelType w:val="singleLevel"/>
    <w:tmpl w:val="78863030"/>
    <w:lvl w:ilvl="0">
      <w:start w:val="1"/>
      <w:numFmt w:val="decimal"/>
      <w:lvlText w:val="%1."/>
      <w:legacy w:legacy="1" w:legacySpace="0" w:legacyIndent="269"/>
      <w:lvlJc w:val="left"/>
      <w:rPr>
        <w:rFonts w:ascii="Sylfaen" w:hAnsi="Sylfaen" w:hint="default"/>
      </w:rPr>
    </w:lvl>
  </w:abstractNum>
  <w:abstractNum w:abstractNumId="2">
    <w:nsid w:val="12295A7B"/>
    <w:multiLevelType w:val="hybridMultilevel"/>
    <w:tmpl w:val="497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312C"/>
    <w:multiLevelType w:val="hybridMultilevel"/>
    <w:tmpl w:val="4782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7F"/>
    <w:multiLevelType w:val="hybridMultilevel"/>
    <w:tmpl w:val="7BEEB6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DF01D5"/>
    <w:multiLevelType w:val="singleLevel"/>
    <w:tmpl w:val="0660FDB6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76F3"/>
    <w:rsid w:val="0002430A"/>
    <w:rsid w:val="00035251"/>
    <w:rsid w:val="0004160D"/>
    <w:rsid w:val="00052C9A"/>
    <w:rsid w:val="000C2FD6"/>
    <w:rsid w:val="000C6563"/>
    <w:rsid w:val="000E6055"/>
    <w:rsid w:val="000E76F3"/>
    <w:rsid w:val="000F4E37"/>
    <w:rsid w:val="0010217B"/>
    <w:rsid w:val="00132825"/>
    <w:rsid w:val="001513A6"/>
    <w:rsid w:val="00162D0F"/>
    <w:rsid w:val="001638B0"/>
    <w:rsid w:val="001821F4"/>
    <w:rsid w:val="001915E6"/>
    <w:rsid w:val="001E6F2E"/>
    <w:rsid w:val="001F2AB1"/>
    <w:rsid w:val="00203CE4"/>
    <w:rsid w:val="0021345C"/>
    <w:rsid w:val="0023009B"/>
    <w:rsid w:val="00251AB5"/>
    <w:rsid w:val="00255015"/>
    <w:rsid w:val="00255AD9"/>
    <w:rsid w:val="00255F3F"/>
    <w:rsid w:val="002627D7"/>
    <w:rsid w:val="002A48C8"/>
    <w:rsid w:val="002C5373"/>
    <w:rsid w:val="002D64E9"/>
    <w:rsid w:val="002F6471"/>
    <w:rsid w:val="0032784E"/>
    <w:rsid w:val="00330E99"/>
    <w:rsid w:val="00346E58"/>
    <w:rsid w:val="00364F5B"/>
    <w:rsid w:val="00397DC5"/>
    <w:rsid w:val="003A65FB"/>
    <w:rsid w:val="003A73D8"/>
    <w:rsid w:val="003E3EA5"/>
    <w:rsid w:val="003E6B91"/>
    <w:rsid w:val="003F657B"/>
    <w:rsid w:val="00415E4E"/>
    <w:rsid w:val="00446765"/>
    <w:rsid w:val="004549CD"/>
    <w:rsid w:val="004923E0"/>
    <w:rsid w:val="004B0EA5"/>
    <w:rsid w:val="004C272A"/>
    <w:rsid w:val="004E21C4"/>
    <w:rsid w:val="00550920"/>
    <w:rsid w:val="00560615"/>
    <w:rsid w:val="00564B7E"/>
    <w:rsid w:val="00581D65"/>
    <w:rsid w:val="0059218F"/>
    <w:rsid w:val="00593549"/>
    <w:rsid w:val="00606C6C"/>
    <w:rsid w:val="00612277"/>
    <w:rsid w:val="00666177"/>
    <w:rsid w:val="006722CF"/>
    <w:rsid w:val="006731A1"/>
    <w:rsid w:val="00682FE8"/>
    <w:rsid w:val="006C0EED"/>
    <w:rsid w:val="006D281D"/>
    <w:rsid w:val="006D39FA"/>
    <w:rsid w:val="006D45D9"/>
    <w:rsid w:val="006F33C2"/>
    <w:rsid w:val="00704622"/>
    <w:rsid w:val="00710EA0"/>
    <w:rsid w:val="00712886"/>
    <w:rsid w:val="00717162"/>
    <w:rsid w:val="007479BB"/>
    <w:rsid w:val="007825F2"/>
    <w:rsid w:val="007943DE"/>
    <w:rsid w:val="007D20BA"/>
    <w:rsid w:val="007E69C4"/>
    <w:rsid w:val="007F1BCF"/>
    <w:rsid w:val="007F6960"/>
    <w:rsid w:val="0080791C"/>
    <w:rsid w:val="00814F86"/>
    <w:rsid w:val="00854805"/>
    <w:rsid w:val="00857D25"/>
    <w:rsid w:val="008820D9"/>
    <w:rsid w:val="00892BED"/>
    <w:rsid w:val="008E2933"/>
    <w:rsid w:val="00902141"/>
    <w:rsid w:val="009137DB"/>
    <w:rsid w:val="00913D76"/>
    <w:rsid w:val="0093374E"/>
    <w:rsid w:val="00960FFB"/>
    <w:rsid w:val="00965CD5"/>
    <w:rsid w:val="00996839"/>
    <w:rsid w:val="009E2DF6"/>
    <w:rsid w:val="009E6FE4"/>
    <w:rsid w:val="00A12BF0"/>
    <w:rsid w:val="00A15AD9"/>
    <w:rsid w:val="00A616AB"/>
    <w:rsid w:val="00A74E97"/>
    <w:rsid w:val="00AA0476"/>
    <w:rsid w:val="00AA4CE7"/>
    <w:rsid w:val="00AA7642"/>
    <w:rsid w:val="00AB2E77"/>
    <w:rsid w:val="00AD5CE9"/>
    <w:rsid w:val="00AE0436"/>
    <w:rsid w:val="00AF2515"/>
    <w:rsid w:val="00B04245"/>
    <w:rsid w:val="00B21AB0"/>
    <w:rsid w:val="00B445B2"/>
    <w:rsid w:val="00B6443E"/>
    <w:rsid w:val="00B83893"/>
    <w:rsid w:val="00B926D0"/>
    <w:rsid w:val="00B966CA"/>
    <w:rsid w:val="00BB3380"/>
    <w:rsid w:val="00BE2EA0"/>
    <w:rsid w:val="00BF747A"/>
    <w:rsid w:val="00C229BF"/>
    <w:rsid w:val="00C6460B"/>
    <w:rsid w:val="00C872E3"/>
    <w:rsid w:val="00CF468C"/>
    <w:rsid w:val="00D00B6A"/>
    <w:rsid w:val="00D06F5C"/>
    <w:rsid w:val="00D119CA"/>
    <w:rsid w:val="00D11D30"/>
    <w:rsid w:val="00D24884"/>
    <w:rsid w:val="00DA1986"/>
    <w:rsid w:val="00DC65C6"/>
    <w:rsid w:val="00DD1F7C"/>
    <w:rsid w:val="00DD31DC"/>
    <w:rsid w:val="00DD59CF"/>
    <w:rsid w:val="00DF4F65"/>
    <w:rsid w:val="00E05108"/>
    <w:rsid w:val="00E26E94"/>
    <w:rsid w:val="00E30CF9"/>
    <w:rsid w:val="00E55994"/>
    <w:rsid w:val="00E76DE7"/>
    <w:rsid w:val="00EA7304"/>
    <w:rsid w:val="00EB2FF1"/>
    <w:rsid w:val="00EC3E26"/>
    <w:rsid w:val="00ED1A80"/>
    <w:rsid w:val="00ED1F00"/>
    <w:rsid w:val="00EE20CB"/>
    <w:rsid w:val="00EE21E7"/>
    <w:rsid w:val="00F4170D"/>
    <w:rsid w:val="00F743FD"/>
    <w:rsid w:val="00F87EB7"/>
    <w:rsid w:val="00F91FCA"/>
    <w:rsid w:val="00FC250A"/>
    <w:rsid w:val="00FD0680"/>
    <w:rsid w:val="00FF49C5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55"/>
  </w:style>
  <w:style w:type="paragraph" w:styleId="1">
    <w:name w:val="heading 1"/>
    <w:basedOn w:val="a"/>
    <w:next w:val="a"/>
    <w:link w:val="10"/>
    <w:uiPriority w:val="9"/>
    <w:qFormat/>
    <w:rsid w:val="00182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1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1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1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qFormat/>
    <w:rsid w:val="00397DC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9C4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2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2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2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2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2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2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821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82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2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82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82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821F4"/>
    <w:rPr>
      <w:b/>
      <w:bCs/>
    </w:rPr>
  </w:style>
  <w:style w:type="character" w:styleId="aa">
    <w:name w:val="Emphasis"/>
    <w:basedOn w:val="a0"/>
    <w:uiPriority w:val="20"/>
    <w:qFormat/>
    <w:rsid w:val="001821F4"/>
    <w:rPr>
      <w:i/>
      <w:iCs/>
    </w:rPr>
  </w:style>
  <w:style w:type="paragraph" w:styleId="ab">
    <w:name w:val="No Spacing"/>
    <w:uiPriority w:val="1"/>
    <w:qFormat/>
    <w:rsid w:val="001821F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821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1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2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82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82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82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82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82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82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82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821F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74E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rsid w:val="008820D9"/>
    <w:pPr>
      <w:widowControl w:val="0"/>
      <w:shd w:val="clear" w:color="auto" w:fill="FFFFFF"/>
      <w:spacing w:after="300" w:line="321" w:lineRule="exact"/>
      <w:ind w:hanging="700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8820D9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ru-RU" w:bidi="ar-SA"/>
    </w:rPr>
  </w:style>
  <w:style w:type="character" w:customStyle="1" w:styleId="61">
    <w:name w:val="Основной текст + Курсив6"/>
    <w:basedOn w:val="a0"/>
    <w:uiPriority w:val="99"/>
    <w:rsid w:val="008820D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83">
    <w:name w:val="Основной текст + 83"/>
    <w:aliases w:val="5 pt20"/>
    <w:basedOn w:val="a0"/>
    <w:uiPriority w:val="99"/>
    <w:rsid w:val="008820D9"/>
    <w:rPr>
      <w:rFonts w:ascii="Times New Roman" w:hAnsi="Times New Roman" w:cs="Times New Roman"/>
      <w:sz w:val="17"/>
      <w:szCs w:val="17"/>
      <w:u w:val="none"/>
    </w:rPr>
  </w:style>
  <w:style w:type="character" w:customStyle="1" w:styleId="af9">
    <w:name w:val="Подпись к картинке_"/>
    <w:basedOn w:val="a0"/>
    <w:link w:val="12"/>
    <w:uiPriority w:val="99"/>
    <w:locked/>
    <w:rsid w:val="008820D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a">
    <w:name w:val="Подпись к картинке"/>
    <w:basedOn w:val="af9"/>
    <w:uiPriority w:val="99"/>
    <w:rsid w:val="008820D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">
    <w:name w:val="Подпись к картинке1"/>
    <w:basedOn w:val="a"/>
    <w:link w:val="af9"/>
    <w:uiPriority w:val="99"/>
    <w:rsid w:val="008820D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</w:rPr>
  </w:style>
  <w:style w:type="character" w:customStyle="1" w:styleId="afb">
    <w:name w:val="Подпись к таблице_"/>
    <w:basedOn w:val="a0"/>
    <w:link w:val="13"/>
    <w:uiPriority w:val="99"/>
    <w:locked/>
    <w:rsid w:val="008820D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2"/>
    <w:basedOn w:val="afb"/>
    <w:uiPriority w:val="99"/>
    <w:rsid w:val="008820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b"/>
    <w:uiPriority w:val="99"/>
    <w:rsid w:val="008820D9"/>
    <w:pPr>
      <w:widowControl w:val="0"/>
      <w:shd w:val="clear" w:color="auto" w:fill="FFFFFF"/>
      <w:spacing w:after="60" w:line="240" w:lineRule="atLeast"/>
      <w:ind w:hanging="5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aliases w:val="Курсив19"/>
    <w:basedOn w:val="a0"/>
    <w:uiPriority w:val="99"/>
    <w:rsid w:val="008820D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11">
    <w:name w:val="Основной текст + 111"/>
    <w:aliases w:val="5 pt17"/>
    <w:basedOn w:val="a0"/>
    <w:uiPriority w:val="99"/>
    <w:rsid w:val="008820D9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31">
    <w:name w:val="Основной текст + Курсив3"/>
    <w:aliases w:val="Малые прописные4"/>
    <w:basedOn w:val="a0"/>
    <w:uiPriority w:val="99"/>
    <w:rsid w:val="008820D9"/>
    <w:rPr>
      <w:rFonts w:ascii="Times New Roman" w:hAnsi="Times New Roman" w:cs="Times New Roman"/>
      <w:i/>
      <w:iCs/>
      <w:smallCaps/>
      <w:sz w:val="26"/>
      <w:szCs w:val="26"/>
      <w:u w:val="none"/>
      <w:lang w:val="en-US" w:eastAsia="en-US"/>
    </w:rPr>
  </w:style>
  <w:style w:type="character" w:customStyle="1" w:styleId="afc">
    <w:name w:val="Подпись к таблице + Курсив"/>
    <w:basedOn w:val="afb"/>
    <w:uiPriority w:val="99"/>
    <w:rsid w:val="008820D9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51">
    <w:name w:val="Подпись к таблице (5)_"/>
    <w:basedOn w:val="a0"/>
    <w:link w:val="52"/>
    <w:uiPriority w:val="99"/>
    <w:locked/>
    <w:rsid w:val="008820D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3pt">
    <w:name w:val="Подпись к таблице (5) + 13 pt"/>
    <w:basedOn w:val="51"/>
    <w:uiPriority w:val="99"/>
    <w:rsid w:val="008820D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2">
    <w:name w:val="Подпись к таблице (5)"/>
    <w:basedOn w:val="a"/>
    <w:link w:val="51"/>
    <w:uiPriority w:val="99"/>
    <w:rsid w:val="008820D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styleId="afd">
    <w:name w:val="Placeholder Text"/>
    <w:basedOn w:val="a0"/>
    <w:uiPriority w:val="99"/>
    <w:semiHidden/>
    <w:rsid w:val="00550920"/>
    <w:rPr>
      <w:color w:val="808080"/>
    </w:rPr>
  </w:style>
  <w:style w:type="character" w:customStyle="1" w:styleId="62">
    <w:name w:val="Основной текст (6) + Курсив"/>
    <w:basedOn w:val="a0"/>
    <w:rsid w:val="003278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3">
    <w:name w:val="Основной текст (6)"/>
    <w:basedOn w:val="a0"/>
    <w:rsid w:val="003278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pt">
    <w:name w:val="Основной текст + Курсив;Интервал 1 pt"/>
    <w:basedOn w:val="a0"/>
    <w:rsid w:val="0032784E"/>
    <w:rPr>
      <w:rFonts w:eastAsia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e">
    <w:name w:val="Основной текст + Курсив"/>
    <w:basedOn w:val="a0"/>
    <w:rsid w:val="00327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32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3">
    <w:name w:val="Основной текст (5) + Не курсив"/>
    <w:basedOn w:val="a0"/>
    <w:rsid w:val="0032784E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">
    <w:name w:val="Подпись к таблице + Интервал 2 pt"/>
    <w:basedOn w:val="a0"/>
    <w:rsid w:val="003278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0"/>
    <w:rsid w:val="003278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330E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1pt">
    <w:name w:val="Основной текст (4) + Курсив;Интервал 1 pt"/>
    <w:basedOn w:val="a0"/>
    <w:rsid w:val="00330E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9F11-07D1-496A-9910-FEA535F4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9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65</cp:revision>
  <cp:lastPrinted>2019-01-23T07:43:00Z</cp:lastPrinted>
  <dcterms:created xsi:type="dcterms:W3CDTF">2018-12-10T11:31:00Z</dcterms:created>
  <dcterms:modified xsi:type="dcterms:W3CDTF">2019-01-29T09:23:00Z</dcterms:modified>
</cp:coreProperties>
</file>