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9" w:rsidRPr="00814D41" w:rsidRDefault="00BF69C9" w:rsidP="00BF69C9">
      <w:pPr>
        <w:autoSpaceDE w:val="0"/>
        <w:autoSpaceDN w:val="0"/>
        <w:adjustRightInd w:val="0"/>
        <w:spacing w:after="0"/>
        <w:rPr>
          <w:iCs/>
          <w:spacing w:val="0"/>
        </w:rPr>
      </w:pPr>
    </w:p>
    <w:p w:rsidR="00BF69C9" w:rsidRPr="00814D41" w:rsidRDefault="00BF69C9" w:rsidP="00BF69C9">
      <w:pPr>
        <w:jc w:val="center"/>
        <w:rPr>
          <w:sz w:val="32"/>
          <w:szCs w:val="32"/>
        </w:rPr>
      </w:pPr>
      <w:r w:rsidRPr="00814D41">
        <w:rPr>
          <w:sz w:val="32"/>
          <w:szCs w:val="32"/>
        </w:rPr>
        <w:t>Цыганов Сергей Анатольевич</w:t>
      </w:r>
    </w:p>
    <w:p w:rsidR="00BF69C9" w:rsidRDefault="00BF69C9" w:rsidP="00BF69C9">
      <w:pPr>
        <w:jc w:val="center"/>
      </w:pPr>
      <w:proofErr w:type="gramStart"/>
      <w:r w:rsidRPr="00814D41">
        <w:t>( опубликована 07.12.12 на сайте «Завуч.</w:t>
      </w:r>
      <w:proofErr w:type="gramEnd"/>
      <w:r w:rsidRPr="00814D41">
        <w:t xml:space="preserve"> Инфо» )</w:t>
      </w:r>
    </w:p>
    <w:p w:rsidR="00BF69C9" w:rsidRPr="00FF18B3" w:rsidRDefault="00BF69C9" w:rsidP="00BF69C9">
      <w:pPr>
        <w:jc w:val="center"/>
        <w:rPr>
          <w:sz w:val="40"/>
          <w:szCs w:val="40"/>
        </w:rPr>
      </w:pPr>
      <w:proofErr w:type="spellStart"/>
      <w:r w:rsidRPr="00FF18B3">
        <w:rPr>
          <w:sz w:val="40"/>
          <w:szCs w:val="40"/>
        </w:rPr>
        <w:t>Лингвострановедение</w:t>
      </w:r>
      <w:proofErr w:type="spellEnd"/>
      <w:r w:rsidRPr="00FF18B3">
        <w:rPr>
          <w:sz w:val="40"/>
          <w:szCs w:val="40"/>
        </w:rPr>
        <w:t xml:space="preserve"> –</w:t>
      </w:r>
    </w:p>
    <w:p w:rsidR="00BF69C9" w:rsidRPr="00FF18B3" w:rsidRDefault="00BF69C9" w:rsidP="00BF69C9">
      <w:pPr>
        <w:jc w:val="center"/>
        <w:rPr>
          <w:sz w:val="40"/>
          <w:szCs w:val="40"/>
        </w:rPr>
      </w:pPr>
      <w:r w:rsidRPr="00FF18B3">
        <w:rPr>
          <w:sz w:val="40"/>
          <w:szCs w:val="40"/>
        </w:rPr>
        <w:t>как основа формирования иноязычной культуры в обучении иностранному языку.</w:t>
      </w:r>
    </w:p>
    <w:p w:rsidR="00BF69C9" w:rsidRPr="009B3538" w:rsidRDefault="00BF69C9" w:rsidP="00BF69C9">
      <w:r>
        <w:t xml:space="preserve">Изучая любой иностранный язык, </w:t>
      </w:r>
      <w:r w:rsidRPr="009B3538">
        <w:t xml:space="preserve">учащиеся сталкиваются с целым  рядом проблем, которые выходят за рамки привычного изучения лексики, грамматики или фонетики. Эти проблемы связаны с социальной, бытовой, культурной  и исторической реальностью, которая влияет на  правильное употребление или понимание некоторых слов или фраз.  Во-первых, эти реальности предполагают   знание их происхождения и знание самих ситуаций, в которых их можно использовать. Во-вторых, они требуют элементарных знаний  по  истории, литературе и политической  жизни страны изучаемого языка. Одновременное освоение языка и </w:t>
      </w:r>
      <w:r>
        <w:t>изучение  культуры его народа, з</w:t>
      </w:r>
      <w:r w:rsidRPr="009B3538">
        <w:t>накомство  с целым комплексом сведений по истории, литературе, экономики, географии, быте и традициях</w:t>
      </w:r>
      <w:r>
        <w:t xml:space="preserve"> – является наиболее эффективным симбиозом для успешного изучения иностранного языка</w:t>
      </w:r>
      <w:r w:rsidRPr="009B3538">
        <w:t xml:space="preserve">. Комплекс этих сведений принято называть словом страноведение, а методику преподавания этих сведений – </w:t>
      </w:r>
      <w:proofErr w:type="spellStart"/>
      <w:r w:rsidRPr="009B3538">
        <w:t>лингвострановедением</w:t>
      </w:r>
      <w:proofErr w:type="spellEnd"/>
      <w:r w:rsidRPr="009B3538">
        <w:t xml:space="preserve">.  </w:t>
      </w:r>
    </w:p>
    <w:p w:rsidR="00BF69C9" w:rsidRPr="009B3538" w:rsidRDefault="00BF69C9" w:rsidP="00BF69C9">
      <w:r w:rsidRPr="009B3538">
        <w:t xml:space="preserve">      Современная методика обучения иностранным языкам провозгласила в качестве </w:t>
      </w:r>
      <w:proofErr w:type="gramStart"/>
      <w:r w:rsidRPr="009B3538">
        <w:t>определяющей</w:t>
      </w:r>
      <w:proofErr w:type="gramEnd"/>
      <w:r w:rsidRPr="009B3538">
        <w:t xml:space="preserve"> </w:t>
      </w:r>
      <w:proofErr w:type="spellStart"/>
      <w:r w:rsidRPr="009B3538">
        <w:t>личностно-деятельностную</w:t>
      </w:r>
      <w:proofErr w:type="spellEnd"/>
      <w:r w:rsidRPr="009B3538">
        <w:t xml:space="preserve"> ориентированность содержания и процесса обучения иностранному языку. Такая ориентированность предполагает поиск и создание оптимальных условий для </w:t>
      </w:r>
      <w:proofErr w:type="spellStart"/>
      <w:r w:rsidRPr="009B3538">
        <w:t>лингвистическо</w:t>
      </w:r>
      <w:proofErr w:type="spellEnd"/>
      <w:r w:rsidRPr="009B3538">
        <w:t xml:space="preserve"> - когнитивной деятельности личности. Результатом такой деятельности является </w:t>
      </w:r>
      <w:proofErr w:type="spellStart"/>
      <w:r w:rsidRPr="009B3538">
        <w:t>лингвокультурологическая</w:t>
      </w:r>
      <w:proofErr w:type="spellEnd"/>
      <w:r w:rsidRPr="009B3538">
        <w:t xml:space="preserve"> компетенция в изучаемом иностранном языке.</w:t>
      </w:r>
    </w:p>
    <w:p w:rsidR="00BF69C9" w:rsidRPr="009B3538" w:rsidRDefault="00BF69C9" w:rsidP="00BF69C9">
      <w:proofErr w:type="gramStart"/>
      <w:r w:rsidRPr="009B3538">
        <w:t>Ведущей лингвострановедческой задачей является изучение языковых единиц, наиболее ярко отражающих национальные особенности культуры народа – носителя языка: реалий (обозначений предметов и явлений,</w:t>
      </w:r>
      <w:r>
        <w:t xml:space="preserve"> харак</w:t>
      </w:r>
      <w:r w:rsidRPr="009B3538">
        <w:t>терных для одной культуры и отсутствующ</w:t>
      </w:r>
      <w:r>
        <w:t>их в другой), коннотативной лек</w:t>
      </w:r>
      <w:r w:rsidRPr="009B3538">
        <w:t>сики (слов, совпадающих по основному значению, но отличных по культурно-историческим ассоциациям), фоновой лексики (обозначений предметов и явлений, имеющих аналоги в сопоставляемых культурах, но различающихся национальными особенностями функционирования, формы, предназначения предметов</w:t>
      </w:r>
      <w:proofErr w:type="gramEnd"/>
      <w:r w:rsidRPr="009B3538">
        <w:t xml:space="preserve">). При этом культурологическая и страноведческая ценность, типичность, общеизвестность и ориентация на современную действительность, </w:t>
      </w:r>
      <w:proofErr w:type="spellStart"/>
      <w:r w:rsidRPr="009B3538">
        <w:t>тематичность</w:t>
      </w:r>
      <w:proofErr w:type="spellEnd"/>
      <w:r w:rsidRPr="009B3538">
        <w:t xml:space="preserve"> и функциональность явлений являются важнейшими </w:t>
      </w:r>
      <w:r w:rsidRPr="009B3538">
        <w:lastRenderedPageBreak/>
        <w:t>критериями отбора национально-культурного компонента содержания обучения иностранному языку. </w:t>
      </w:r>
    </w:p>
    <w:p w:rsidR="00BF69C9" w:rsidRPr="009B3538" w:rsidRDefault="00BF69C9" w:rsidP="00BF69C9">
      <w:r w:rsidRPr="009B3538">
        <w:t xml:space="preserve">      Актуальность темы данной статьи  объясняется тем, что  необходимость изучения иностранного языка в неразрывной связи с культурой народа - носителя данного языка уже давно воспринимается в методике обучения языкам - как неоспоримая аксиома. «Под именем языка - мы преподаем культуру», - пишет А.А.Леонтьев. По словам </w:t>
      </w:r>
      <w:proofErr w:type="spellStart"/>
      <w:r w:rsidRPr="009B3538">
        <w:t>С.Г.</w:t>
      </w:r>
      <w:proofErr w:type="gramStart"/>
      <w:r w:rsidRPr="009B3538">
        <w:t>Тер-Минасовой</w:t>
      </w:r>
      <w:proofErr w:type="spellEnd"/>
      <w:proofErr w:type="gramEnd"/>
      <w:r w:rsidRPr="009B3538">
        <w:t xml:space="preserve"> «языки должны изучаться в неразрывном  единстве с миром и культурой народов, говорящих на этих языках. Преодоление  языкового барьера недостаточно для обеспечения эффективного общения между представителями разных культур, для этого нужно преодолеть барьер культурный». Таким образом, язык и культура являются равноправными взаимообусловленными и  взаимовлияющими объектами изучения. В последние годы в теоретической и практической методике большое внимание уделяется вопросам использования иностранного языка как инструмента общения в диалоге культур. Наиболее важным в преподавании иностранных языков считается коммуникативное поведение и социокультурные стереотипы речевого общения.</w:t>
      </w:r>
    </w:p>
    <w:p w:rsidR="00BF69C9" w:rsidRPr="009B3538" w:rsidRDefault="00BF69C9" w:rsidP="00BF69C9">
      <w:r w:rsidRPr="009B3538">
        <w:t xml:space="preserve">      Использование страноведческой информации в процессе обучения обеспечивает повышение познавательной активности учащихся, рассматривает их коммуникативные возможности, благоприятствует их речевым  навыкам и умениям, а также положительной мотивации, которая способствует поддержанию интереса учащихся к иностранному языку на протяжении всего периода обучения. Также она даёт стимул к самостоятельной работе над языком и способствует решению воспитательных задач. Для настоящего умения читать и понимать текст необходимо учитывать не только грамматику и лексику, но также и всевозможные знания лингвострановедческого характера, реалии языка и т.п. Представляется важным, что появляются разные стратегии обучения. Чем больше будет альтернативных методических решений, тем плодотворней будет поиск новых путей обучения предмету в целом.</w:t>
      </w:r>
    </w:p>
    <w:p w:rsidR="00BF69C9" w:rsidRPr="009B3538" w:rsidRDefault="00BF69C9" w:rsidP="00BF69C9">
      <w:r w:rsidRPr="009B3538">
        <w:t xml:space="preserve">      Как одной из форм использования страноведческой информации в обучении иностранному языку - считается написание различных рефератов, докладов, а также презентаций и проектов. Эти формы являются чрезвычайно действенными для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Эти формы помогают выработать навыки и приемы самостоятельного научного поиска, грамотного и логического изложения избранной проблемы и способствует приобщению учащихся к научной деятельности. </w:t>
      </w:r>
    </w:p>
    <w:p w:rsidR="00BF69C9" w:rsidRPr="0030308C" w:rsidRDefault="00BF69C9" w:rsidP="00BF69C9">
      <w:r w:rsidRPr="0030308C">
        <w:t xml:space="preserve">Неоценимыми помощниками  в   этой деятельности являются новые информационные технологии. И первым из них – является интернет. Он </w:t>
      </w:r>
      <w:r w:rsidRPr="0030308C">
        <w:lastRenderedPageBreak/>
        <w:t xml:space="preserve">рассматривается как уникальное средство развития учащихся и как помощь преподавателю в подготовке и проведении уроков по страноведению. Доступ к сети интернет практически снял проблему недостатка аутентичных мультимедийных ресурсов, необходимых для познавательных и эффективных занятий, учитывающих современные тенденции развития английского языка, страноведческие реалии и требования, предъявляемые к учебному материалу в условиях нового содержания образования. Интернет создает социокультурную и языковую среду, предоставляя коммуникативные программы (чаты, почта и т.д.), дает возможность виртуально побывать в той или иной стране, предоставляет возможность участия в различных проектах, в том числе и в зарубежных. Возможности применять ресурсы интернета при обучении различным видам речевой деятельности на уроках по страноведению - поистине безграничны. </w:t>
      </w:r>
    </w:p>
    <w:p w:rsidR="00BF69C9" w:rsidRPr="00FF18B3" w:rsidRDefault="00BF69C9" w:rsidP="00BF69C9">
      <w:r w:rsidRPr="009B3538">
        <w:t xml:space="preserve">     Таким образом</w:t>
      </w:r>
      <w:r>
        <w:t>,</w:t>
      </w:r>
      <w:r w:rsidRPr="009B3538">
        <w:t xml:space="preserve"> можно сказать, что целью обучения иностранному языку является не только формирование у учащихся знаний и умений, но и усвоение ими сведений страноведческого, лингвострановедческого и культурно-эстетического характера, познание ценностей другой для них национальной культуры. Содержание обучения иностранным языкам  должнобезусловно опираться на национально-культурный компонент. Этот компонент включает в себя определенные знания (языковые и культурологические), а также навыки и умения (речевого и неречевого поведения). При отборе содержания выделяется то, что имеет педагогическую ценность, что способно содействовать не только обучению общению, но и  приобщению к культуре страны. Поддерживая интерес к языку, как к средству общения, необходимо развивать интерес к нему как носителю сво</w:t>
      </w:r>
      <w:r>
        <w:t xml:space="preserve">еобразной культуры. Весомую роль </w:t>
      </w:r>
      <w:r w:rsidRPr="009B3538">
        <w:t xml:space="preserve"> в этом отношении может оказать использование культурного и духовного наследия страны изучаемого языка.</w:t>
      </w: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Default="00BF69C9" w:rsidP="00BF69C9">
      <w:pPr>
        <w:pStyle w:val="a6"/>
        <w:rPr>
          <w:b/>
          <w:spacing w:val="0"/>
        </w:rPr>
      </w:pPr>
    </w:p>
    <w:p w:rsidR="00BF69C9" w:rsidRPr="009917DD" w:rsidRDefault="00BF69C9" w:rsidP="00BF69C9">
      <w:pPr>
        <w:pStyle w:val="a6"/>
        <w:jc w:val="center"/>
        <w:rPr>
          <w:b/>
          <w:spacing w:val="0"/>
        </w:rPr>
      </w:pPr>
      <w:r w:rsidRPr="009917DD">
        <w:rPr>
          <w:b/>
          <w:spacing w:val="0"/>
        </w:rPr>
        <w:lastRenderedPageBreak/>
        <w:t>Используемая литература:</w:t>
      </w:r>
    </w:p>
    <w:p w:rsidR="00BF69C9" w:rsidRPr="00F47F5F" w:rsidRDefault="00BF69C9" w:rsidP="00BF69C9">
      <w:pPr>
        <w:ind w:firstLine="510"/>
      </w:pPr>
    </w:p>
    <w:p w:rsidR="00BF69C9" w:rsidRPr="00FF18B3" w:rsidRDefault="00BF69C9" w:rsidP="00BF69C9">
      <w:pPr>
        <w:ind w:left="357" w:hanging="357"/>
      </w:pPr>
      <w:r w:rsidRPr="00FF18B3">
        <w:t>1.</w:t>
      </w:r>
      <w:r w:rsidRPr="00FF18B3">
        <w:rPr>
          <w:color w:val="101011"/>
          <w:shd w:val="clear" w:color="auto" w:fill="FFFFFF"/>
        </w:rPr>
        <w:t>Верещагин Е.М., Костомаров В.Г. Лингвострановедческая теория  слова. М., 1980.</w:t>
      </w:r>
    </w:p>
    <w:p w:rsidR="00BF69C9" w:rsidRPr="00FF18B3" w:rsidRDefault="00BF69C9" w:rsidP="00BF69C9">
      <w:pPr>
        <w:tabs>
          <w:tab w:val="left" w:pos="284"/>
        </w:tabs>
      </w:pPr>
      <w:r>
        <w:t>2.</w:t>
      </w:r>
      <w:r w:rsidRPr="00FF18B3">
        <w:rPr>
          <w:color w:val="101011"/>
          <w:shd w:val="clear" w:color="auto" w:fill="FFFFFF"/>
        </w:rPr>
        <w:t xml:space="preserve">Верещагин Е.М., Костомаров В.Г. Язык и культура: </w:t>
      </w:r>
      <w:proofErr w:type="spellStart"/>
      <w:r w:rsidRPr="00FF18B3">
        <w:rPr>
          <w:color w:val="101011"/>
          <w:shd w:val="clear" w:color="auto" w:fill="FFFFFF"/>
        </w:rPr>
        <w:t>Лингвострановедение</w:t>
      </w:r>
      <w:proofErr w:type="spellEnd"/>
      <w:r w:rsidRPr="00FF18B3">
        <w:rPr>
          <w:color w:val="101011"/>
          <w:shd w:val="clear" w:color="auto" w:fill="FFFFFF"/>
        </w:rPr>
        <w:t xml:space="preserve"> в преподавании русского языка как иностранного. М., 1990.</w:t>
      </w:r>
    </w:p>
    <w:p w:rsidR="00BF69C9" w:rsidRPr="00FF18B3" w:rsidRDefault="00BF69C9" w:rsidP="00BF69C9">
      <w:pPr>
        <w:tabs>
          <w:tab w:val="left" w:pos="284"/>
        </w:tabs>
        <w:spacing w:before="100" w:beforeAutospacing="1" w:after="100" w:afterAutospacing="1"/>
      </w:pPr>
      <w:r>
        <w:t xml:space="preserve">3. </w:t>
      </w:r>
      <w:r w:rsidRPr="00FF18B3">
        <w:rPr>
          <w:color w:val="101011"/>
          <w:shd w:val="clear" w:color="auto" w:fill="FFFFFF"/>
        </w:rPr>
        <w:t xml:space="preserve">Воробьев В.В. </w:t>
      </w:r>
      <w:proofErr w:type="spellStart"/>
      <w:r w:rsidRPr="00FF18B3">
        <w:rPr>
          <w:color w:val="101011"/>
          <w:shd w:val="clear" w:color="auto" w:fill="FFFFFF"/>
        </w:rPr>
        <w:t>Лингвокультурология</w:t>
      </w:r>
      <w:proofErr w:type="spellEnd"/>
      <w:r w:rsidRPr="00FF18B3">
        <w:rPr>
          <w:color w:val="101011"/>
          <w:shd w:val="clear" w:color="auto" w:fill="FFFFFF"/>
        </w:rPr>
        <w:t>: Теория и методы. М., 1997.</w:t>
      </w:r>
    </w:p>
    <w:p w:rsidR="00BF69C9" w:rsidRPr="00FF18B3" w:rsidRDefault="00BF69C9" w:rsidP="00BF69C9">
      <w:pPr>
        <w:tabs>
          <w:tab w:val="left" w:pos="284"/>
        </w:tabs>
        <w:spacing w:before="100" w:beforeAutospacing="1" w:after="100" w:afterAutospacing="1"/>
      </w:pPr>
      <w:r w:rsidRPr="00FF18B3">
        <w:t>4.</w:t>
      </w:r>
      <w:r w:rsidRPr="00FF18B3">
        <w:rPr>
          <w:color w:val="101011"/>
          <w:shd w:val="clear" w:color="auto" w:fill="FFFFFF"/>
        </w:rPr>
        <w:t>Елизарова Г.В. Культурологическая лингвистика: Опыт исследования понятия в методических целях. СПб</w:t>
      </w:r>
      <w:proofErr w:type="gramStart"/>
      <w:r w:rsidRPr="00FF18B3">
        <w:rPr>
          <w:color w:val="101011"/>
          <w:shd w:val="clear" w:color="auto" w:fill="FFFFFF"/>
        </w:rPr>
        <w:t xml:space="preserve">.,  </w:t>
      </w:r>
      <w:proofErr w:type="gramEnd"/>
      <w:r w:rsidRPr="00FF18B3">
        <w:rPr>
          <w:color w:val="101011"/>
          <w:shd w:val="clear" w:color="auto" w:fill="FFFFFF"/>
        </w:rPr>
        <w:t>2000.</w:t>
      </w:r>
    </w:p>
    <w:p w:rsidR="00BF69C9" w:rsidRPr="00FF18B3" w:rsidRDefault="00BF69C9" w:rsidP="00BF69C9">
      <w:pPr>
        <w:pStyle w:val="a5"/>
        <w:tabs>
          <w:tab w:val="left" w:pos="284"/>
        </w:tabs>
        <w:jc w:val="both"/>
        <w:rPr>
          <w:sz w:val="28"/>
          <w:szCs w:val="28"/>
        </w:rPr>
      </w:pPr>
      <w:r w:rsidRPr="00FF18B3">
        <w:rPr>
          <w:sz w:val="28"/>
          <w:szCs w:val="28"/>
        </w:rPr>
        <w:t xml:space="preserve">5. </w:t>
      </w:r>
      <w:proofErr w:type="gramStart"/>
      <w:r w:rsidRPr="00FF18B3">
        <w:rPr>
          <w:color w:val="101011"/>
          <w:sz w:val="28"/>
          <w:szCs w:val="28"/>
          <w:shd w:val="clear" w:color="auto" w:fill="FFFFFF"/>
        </w:rPr>
        <w:t>Тер-Минасова</w:t>
      </w:r>
      <w:proofErr w:type="gramEnd"/>
      <w:r w:rsidRPr="00FF18B3">
        <w:rPr>
          <w:color w:val="101011"/>
          <w:sz w:val="28"/>
          <w:szCs w:val="28"/>
          <w:shd w:val="clear" w:color="auto" w:fill="FFFFFF"/>
        </w:rPr>
        <w:t xml:space="preserve"> С.Г. Язык и межкультурная коммуникация. М., 2000.</w:t>
      </w:r>
      <w:r w:rsidRPr="00FF18B3">
        <w:rPr>
          <w:sz w:val="28"/>
          <w:szCs w:val="28"/>
        </w:rPr>
        <w:br/>
        <w:t>6.  Галльская Н.Д.  Современная методика обучения иностранным языкам.  М. АРКТИ,  2003.</w:t>
      </w:r>
    </w:p>
    <w:p w:rsidR="00BF69C9" w:rsidRPr="00FF18B3" w:rsidRDefault="00BF69C9" w:rsidP="00BF69C9">
      <w:pPr>
        <w:pStyle w:val="a5"/>
        <w:tabs>
          <w:tab w:val="left" w:pos="284"/>
        </w:tabs>
        <w:jc w:val="both"/>
        <w:rPr>
          <w:sz w:val="28"/>
          <w:szCs w:val="28"/>
        </w:rPr>
      </w:pPr>
      <w:r w:rsidRPr="00FF18B3">
        <w:rPr>
          <w:sz w:val="28"/>
          <w:szCs w:val="28"/>
        </w:rPr>
        <w:t xml:space="preserve">7.  </w:t>
      </w:r>
      <w:r w:rsidRPr="00FF18B3">
        <w:rPr>
          <w:color w:val="000000"/>
          <w:sz w:val="28"/>
          <w:szCs w:val="28"/>
          <w:shd w:val="clear" w:color="auto" w:fill="FFFFFF"/>
        </w:rPr>
        <w:t xml:space="preserve">Леонтьев </w:t>
      </w:r>
      <w:r>
        <w:rPr>
          <w:color w:val="000000"/>
          <w:sz w:val="28"/>
          <w:szCs w:val="28"/>
          <w:shd w:val="clear" w:color="auto" w:fill="FFFFFF"/>
        </w:rPr>
        <w:t xml:space="preserve">А.А. </w:t>
      </w:r>
      <w:r w:rsidRPr="00FF18B3">
        <w:rPr>
          <w:color w:val="000000"/>
          <w:sz w:val="28"/>
          <w:szCs w:val="28"/>
          <w:shd w:val="clear" w:color="auto" w:fill="FFFFFF"/>
        </w:rPr>
        <w:t xml:space="preserve">и др. Концепция обучения предметам языкового цикла. М.: ВНИК "Школа", 1989. </w:t>
      </w:r>
      <w:r w:rsidRPr="00FF18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69C9" w:rsidRPr="00E36E41" w:rsidRDefault="00BF69C9" w:rsidP="00BF69C9">
      <w:pPr>
        <w:tabs>
          <w:tab w:val="left" w:pos="284"/>
        </w:tabs>
        <w:spacing w:before="100" w:beforeAutospacing="1" w:after="100" w:afterAutospacing="1"/>
        <w:ind w:left="284"/>
        <w:rPr>
          <w:rFonts w:ascii="Arial" w:hAnsi="Arial" w:cs="Arial"/>
          <w:color w:val="555555"/>
          <w:sz w:val="18"/>
          <w:szCs w:val="18"/>
        </w:rPr>
      </w:pPr>
    </w:p>
    <w:p w:rsidR="00BF69C9" w:rsidRDefault="00BF69C9" w:rsidP="00BF69C9">
      <w:pPr>
        <w:autoSpaceDE w:val="0"/>
        <w:autoSpaceDN w:val="0"/>
        <w:adjustRightInd w:val="0"/>
        <w:spacing w:after="0"/>
        <w:jc w:val="center"/>
        <w:rPr>
          <w:iCs/>
          <w:spacing w:val="0"/>
        </w:rPr>
      </w:pPr>
      <w:bookmarkStart w:id="0" w:name="_GoBack"/>
      <w:bookmarkEnd w:id="0"/>
    </w:p>
    <w:sectPr w:rsidR="00BF69C9" w:rsidSect="00BF69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F98"/>
    <w:multiLevelType w:val="multilevel"/>
    <w:tmpl w:val="2C1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76590"/>
    <w:multiLevelType w:val="multilevel"/>
    <w:tmpl w:val="42F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6701D"/>
    <w:multiLevelType w:val="hybridMultilevel"/>
    <w:tmpl w:val="26D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327B"/>
    <w:multiLevelType w:val="multilevel"/>
    <w:tmpl w:val="C7A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E7E45"/>
    <w:multiLevelType w:val="multilevel"/>
    <w:tmpl w:val="D68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F1244"/>
    <w:multiLevelType w:val="hybridMultilevel"/>
    <w:tmpl w:val="8F82FE0E"/>
    <w:lvl w:ilvl="0" w:tplc="0F64E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211AD"/>
    <w:multiLevelType w:val="hybridMultilevel"/>
    <w:tmpl w:val="F34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1360"/>
    <w:multiLevelType w:val="multilevel"/>
    <w:tmpl w:val="16B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9C9"/>
    <w:rsid w:val="005F1CE4"/>
    <w:rsid w:val="00710374"/>
    <w:rsid w:val="00BD530C"/>
    <w:rsid w:val="00B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9"/>
    <w:pPr>
      <w:spacing w:line="240" w:lineRule="auto"/>
      <w:jc w:val="both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C9"/>
    <w:pPr>
      <w:ind w:left="720"/>
      <w:contextualSpacing/>
    </w:pPr>
  </w:style>
  <w:style w:type="character" w:styleId="a4">
    <w:name w:val="Strong"/>
    <w:basedOn w:val="a0"/>
    <w:uiPriority w:val="22"/>
    <w:qFormat/>
    <w:rsid w:val="00BF69C9"/>
    <w:rPr>
      <w:b/>
      <w:bCs/>
    </w:rPr>
  </w:style>
  <w:style w:type="paragraph" w:styleId="a5">
    <w:name w:val="Normal (Web)"/>
    <w:basedOn w:val="a"/>
    <w:uiPriority w:val="99"/>
    <w:unhideWhenUsed/>
    <w:rsid w:val="00BF69C9"/>
    <w:pPr>
      <w:spacing w:before="100" w:beforeAutospacing="1" w:after="100" w:afterAutospacing="1"/>
      <w:jc w:val="left"/>
    </w:pPr>
    <w:rPr>
      <w:spacing w:val="0"/>
      <w:sz w:val="24"/>
      <w:szCs w:val="24"/>
    </w:rPr>
  </w:style>
  <w:style w:type="paragraph" w:styleId="a6">
    <w:name w:val="No Spacing"/>
    <w:uiPriority w:val="1"/>
    <w:qFormat/>
    <w:rsid w:val="00BF69C9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F69C9"/>
  </w:style>
  <w:style w:type="paragraph" w:customStyle="1" w:styleId="tekstob">
    <w:name w:val="tekstob"/>
    <w:basedOn w:val="a"/>
    <w:rsid w:val="00BF69C9"/>
    <w:pPr>
      <w:spacing w:before="100" w:beforeAutospacing="1" w:after="100" w:afterAutospacing="1"/>
      <w:jc w:val="left"/>
    </w:pPr>
    <w:rPr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69C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C9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9"/>
    <w:pPr>
      <w:spacing w:line="240" w:lineRule="auto"/>
      <w:jc w:val="both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C9"/>
    <w:pPr>
      <w:ind w:left="720"/>
      <w:contextualSpacing/>
    </w:pPr>
  </w:style>
  <w:style w:type="character" w:styleId="a4">
    <w:name w:val="Strong"/>
    <w:basedOn w:val="a0"/>
    <w:uiPriority w:val="22"/>
    <w:qFormat/>
    <w:rsid w:val="00BF69C9"/>
    <w:rPr>
      <w:b/>
      <w:bCs/>
    </w:rPr>
  </w:style>
  <w:style w:type="paragraph" w:styleId="a5">
    <w:name w:val="Normal (Web)"/>
    <w:basedOn w:val="a"/>
    <w:uiPriority w:val="99"/>
    <w:unhideWhenUsed/>
    <w:rsid w:val="00BF69C9"/>
    <w:pPr>
      <w:spacing w:before="100" w:beforeAutospacing="1" w:after="100" w:afterAutospacing="1"/>
      <w:jc w:val="left"/>
    </w:pPr>
    <w:rPr>
      <w:spacing w:val="0"/>
      <w:sz w:val="24"/>
      <w:szCs w:val="24"/>
    </w:rPr>
  </w:style>
  <w:style w:type="paragraph" w:styleId="a6">
    <w:name w:val="No Spacing"/>
    <w:uiPriority w:val="1"/>
    <w:qFormat/>
    <w:rsid w:val="00BF69C9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F69C9"/>
  </w:style>
  <w:style w:type="paragraph" w:customStyle="1" w:styleId="tekstob">
    <w:name w:val="tekstob"/>
    <w:basedOn w:val="a"/>
    <w:rsid w:val="00BF69C9"/>
    <w:pPr>
      <w:spacing w:before="100" w:beforeAutospacing="1" w:after="100" w:afterAutospacing="1"/>
      <w:jc w:val="left"/>
    </w:pPr>
    <w:rPr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69C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C9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neta</cp:lastModifiedBy>
  <cp:revision>2</cp:revision>
  <dcterms:created xsi:type="dcterms:W3CDTF">2015-03-15T10:51:00Z</dcterms:created>
  <dcterms:modified xsi:type="dcterms:W3CDTF">2015-03-15T10:51:00Z</dcterms:modified>
</cp:coreProperties>
</file>